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right"/>
        <w:rPr>
          <w:rFonts w:ascii="Arial" w:hAnsi="Arial" w:eastAsia="Calibri" w:cs="Arial"/>
          <w:color w:val="000000"/>
          <w:sz w:val="24"/>
          <w:szCs w:val="24"/>
        </w:rPr>
      </w:pPr>
      <w:r>
        <w:rPr/>
        <w:drawing>
          <wp:inline distT="0" distB="0" distL="0" distR="0">
            <wp:extent cx="2409825" cy="1028700"/>
            <wp:effectExtent l="0" t="0" r="0" b="0"/>
            <wp:docPr id="1" name="Picture 4" descr="downloa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download (2)"/>
                    <pic:cNvPicPr>
                      <a:picLocks noChangeAspect="1" noChangeArrowheads="1"/>
                    </pic:cNvPicPr>
                  </pic:nvPicPr>
                  <pic:blipFill>
                    <a:blip r:embed="rId2"/>
                    <a:stretch>
                      <a:fillRect/>
                    </a:stretch>
                  </pic:blipFill>
                  <pic:spPr bwMode="auto">
                    <a:xfrm>
                      <a:off x="0" y="0"/>
                      <a:ext cx="2409825" cy="1028700"/>
                    </a:xfrm>
                    <a:prstGeom prst="rect">
                      <a:avLst/>
                    </a:prstGeom>
                  </pic:spPr>
                </pic:pic>
              </a:graphicData>
            </a:graphic>
          </wp:inline>
        </w:drawing>
      </w:r>
    </w:p>
    <w:p>
      <w:pPr>
        <w:pStyle w:val="Normal"/>
        <w:spacing w:lineRule="auto" w:line="240" w:before="0" w:after="0"/>
        <w:rPr>
          <w:rFonts w:ascii="Arial" w:hAnsi="Arial" w:eastAsia="Calibri" w:cs="Arial"/>
          <w:b/>
          <w:b/>
          <w:bCs/>
          <w:color w:val="000000"/>
          <w:sz w:val="28"/>
          <w:szCs w:val="28"/>
        </w:rPr>
      </w:pPr>
      <w:r>
        <w:rPr>
          <w:rFonts w:eastAsia="Calibri" w:cs="Arial" w:ascii="Arial" w:hAnsi="Arial"/>
          <w:b/>
          <w:bCs/>
          <w:color w:val="000000"/>
          <w:sz w:val="28"/>
          <w:szCs w:val="28"/>
        </w:rPr>
      </w:r>
    </w:p>
    <w:p>
      <w:pPr>
        <w:pStyle w:val="Normal"/>
        <w:spacing w:lineRule="auto" w:line="240" w:before="0" w:after="0"/>
        <w:jc w:val="both"/>
        <w:rPr>
          <w:rFonts w:ascii="Arial" w:hAnsi="Arial" w:eastAsia="Calibri" w:cs="Arial"/>
          <w:color w:val="000000"/>
          <w:sz w:val="28"/>
          <w:szCs w:val="28"/>
        </w:rPr>
      </w:pPr>
      <w:r>
        <w:rPr>
          <w:rFonts w:eastAsia="Calibri" w:cs="Arial" w:ascii="Arial" w:hAnsi="Arial"/>
          <w:b/>
          <w:bCs/>
          <w:color w:val="000000"/>
          <w:sz w:val="28"/>
          <w:szCs w:val="28"/>
        </w:rPr>
        <w:t xml:space="preserve">CRAIGIEBUCKLER &amp; SEAFIELD Community Council Report </w:t>
      </w:r>
    </w:p>
    <w:p>
      <w:pPr>
        <w:pStyle w:val="Normal"/>
        <w:spacing w:lineRule="auto" w:line="240" w:before="0" w:after="0"/>
        <w:jc w:val="both"/>
        <w:rPr>
          <w:rFonts w:ascii="Arial" w:hAnsi="Arial" w:eastAsia="Calibri" w:cs="Arial"/>
          <w:b/>
          <w:b/>
          <w:bCs/>
          <w:color w:val="000000"/>
          <w:sz w:val="28"/>
          <w:szCs w:val="28"/>
        </w:rPr>
      </w:pPr>
      <w:r>
        <w:rPr>
          <w:rFonts w:eastAsia="Calibri" w:cs="Arial" w:ascii="Arial" w:hAnsi="Arial"/>
          <w:b/>
          <w:bCs/>
          <w:color w:val="000000"/>
          <w:sz w:val="28"/>
          <w:szCs w:val="28"/>
        </w:rPr>
      </w:r>
    </w:p>
    <w:p>
      <w:pPr>
        <w:pStyle w:val="Normal"/>
        <w:widowControl w:val="false"/>
        <w:spacing w:lineRule="auto" w:line="240"/>
        <w:jc w:val="both"/>
        <w:rPr>
          <w:rFonts w:cs="Arial"/>
          <w:b/>
          <w:b/>
          <w:bCs/>
          <w:color w:val="535353"/>
          <w:lang w:val="en-US"/>
        </w:rPr>
      </w:pPr>
      <w:r>
        <w:rPr>
          <w:rFonts w:eastAsia="Calibri" w:cs="Arial" w:ascii="Arial" w:hAnsi="Arial"/>
          <w:color w:val="000000"/>
          <w:sz w:val="24"/>
          <w:szCs w:val="24"/>
        </w:rPr>
        <w:t>This report covers progress we have made in dealing with your priorities for the Craigiebuckler &amp; Seafield Community Council for November 2021.</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t>The report aims to highlight emerging issues in your area, and to provide crime prevention advice and guidance to Community Council members and residents you represent.  Our focus is to reduce crime and disorder, help create safer communities and respond effectively to local concerns.</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Community Policing Priorities</w:t>
      </w:r>
    </w:p>
    <w:p>
      <w:pPr>
        <w:pStyle w:val="Normal"/>
        <w:spacing w:lineRule="auto" w:line="240" w:before="0" w:after="0"/>
        <w:jc w:val="both"/>
        <w:rPr>
          <w:rFonts w:ascii="Arial" w:hAnsi="Arial" w:eastAsia="Calibri" w:cs="Arial"/>
          <w:b/>
          <w:b/>
          <w:bCs/>
          <w:color w:val="000000"/>
          <w:sz w:val="24"/>
          <w:szCs w:val="24"/>
        </w:rPr>
      </w:pPr>
      <w:r>
        <w:rPr>
          <w:rFonts w:eastAsia="Calibri" w:cs="Arial" w:ascii="Arial" w:hAnsi="Arial"/>
          <w:b/>
          <w:bCs/>
          <w:color w:val="000000"/>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 xml:space="preserve">Antisocial behaviour, Violence and Disorder:  </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As the weather has turned decidedly wintry in the last few weeks, we continue to see the seasonal reduction in anti-social type calls.  That said we have had a few incidents reported.  Namely on the evening of Friday 5</w:t>
      </w:r>
      <w:r>
        <w:rPr>
          <w:rFonts w:eastAsia="Calibri" w:cs="Arial" w:ascii="Arial" w:hAnsi="Arial"/>
          <w:bCs/>
          <w:sz w:val="24"/>
          <w:szCs w:val="24"/>
          <w:vertAlign w:val="superscript"/>
        </w:rPr>
        <w:t>th</w:t>
      </w:r>
      <w:r>
        <w:rPr>
          <w:rFonts w:eastAsia="Calibri" w:cs="Arial" w:ascii="Arial" w:hAnsi="Arial"/>
          <w:bCs/>
          <w:sz w:val="24"/>
          <w:szCs w:val="24"/>
        </w:rPr>
        <w:t xml:space="preserve"> November in the Pinewood Gardens area where some young people rang a doorbell and ran away.  In addition on Friday 19</w:t>
      </w:r>
      <w:r>
        <w:rPr>
          <w:rFonts w:eastAsia="Calibri" w:cs="Arial" w:ascii="Arial" w:hAnsi="Arial"/>
          <w:bCs/>
          <w:sz w:val="24"/>
          <w:szCs w:val="24"/>
          <w:vertAlign w:val="superscript"/>
        </w:rPr>
        <w:t>th</w:t>
      </w:r>
      <w:r>
        <w:rPr>
          <w:rFonts w:eastAsia="Calibri" w:cs="Arial" w:ascii="Arial" w:hAnsi="Arial"/>
          <w:bCs/>
          <w:sz w:val="24"/>
          <w:szCs w:val="24"/>
        </w:rPr>
        <w:t xml:space="preserve"> November a property on Craigiebuckler Avenue had its window egged.  Also officers were called to reports of young people under the influen</w:t>
      </w:r>
      <w:bookmarkStart w:id="0" w:name="_GoBack"/>
      <w:bookmarkEnd w:id="0"/>
      <w:r>
        <w:rPr>
          <w:rFonts w:eastAsia="Calibri" w:cs="Arial" w:ascii="Arial" w:hAnsi="Arial"/>
          <w:bCs/>
          <w:sz w:val="24"/>
          <w:szCs w:val="24"/>
        </w:rPr>
        <w:t>ce of alcohol damaging the playpark at Kepplestone Gardens on Saturday 20</w:t>
      </w:r>
      <w:r>
        <w:rPr>
          <w:rFonts w:eastAsia="Calibri" w:cs="Arial" w:ascii="Arial" w:hAnsi="Arial"/>
          <w:bCs/>
          <w:sz w:val="24"/>
          <w:szCs w:val="24"/>
          <w:vertAlign w:val="superscript"/>
        </w:rPr>
        <w:t>th</w:t>
      </w:r>
      <w:r>
        <w:rPr>
          <w:rFonts w:eastAsia="Calibri" w:cs="Arial" w:ascii="Arial" w:hAnsi="Arial"/>
          <w:bCs/>
          <w:sz w:val="24"/>
          <w:szCs w:val="24"/>
        </w:rPr>
        <w:t xml:space="preserve"> November, however officers attended, no young persons were present or damage observed. </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Officers are making enquiries into a report of the wooden shelter, located on the 9</w:t>
      </w:r>
      <w:r>
        <w:rPr>
          <w:rFonts w:eastAsia="Calibri" w:cs="Arial" w:ascii="Arial" w:hAnsi="Arial"/>
          <w:bCs/>
          <w:sz w:val="24"/>
          <w:szCs w:val="24"/>
          <w:vertAlign w:val="superscript"/>
        </w:rPr>
        <w:t>th</w:t>
      </w:r>
      <w:r>
        <w:rPr>
          <w:rFonts w:eastAsia="Calibri" w:cs="Arial" w:ascii="Arial" w:hAnsi="Arial"/>
          <w:bCs/>
          <w:sz w:val="24"/>
          <w:szCs w:val="24"/>
        </w:rPr>
        <w:t xml:space="preserve"> hole of the Hazelhead Golf Course having been damaged by fire.  Anyone with information is asked to contact Police on 101 quoting incident number 1300 of the 26</w:t>
      </w:r>
      <w:r>
        <w:rPr>
          <w:rFonts w:eastAsia="Calibri" w:cs="Arial" w:ascii="Arial" w:hAnsi="Arial"/>
          <w:bCs/>
          <w:sz w:val="24"/>
          <w:szCs w:val="24"/>
          <w:vertAlign w:val="superscript"/>
        </w:rPr>
        <w:t>th</w:t>
      </w:r>
      <w:r>
        <w:rPr>
          <w:rFonts w:eastAsia="Calibri" w:cs="Arial" w:ascii="Arial" w:hAnsi="Arial"/>
          <w:bCs/>
          <w:sz w:val="24"/>
          <w:szCs w:val="24"/>
        </w:rPr>
        <w:t xml:space="preserve"> November.  This is believed to have taken place between Wednesday 24</w:t>
      </w:r>
      <w:r>
        <w:rPr>
          <w:rFonts w:eastAsia="Calibri" w:cs="Arial" w:ascii="Arial" w:hAnsi="Arial"/>
          <w:bCs/>
          <w:sz w:val="24"/>
          <w:szCs w:val="24"/>
          <w:vertAlign w:val="superscript"/>
        </w:rPr>
        <w:t>th</w:t>
      </w:r>
      <w:r>
        <w:rPr>
          <w:rFonts w:eastAsia="Calibri" w:cs="Arial" w:ascii="Arial" w:hAnsi="Arial"/>
          <w:bCs/>
          <w:sz w:val="24"/>
          <w:szCs w:val="24"/>
        </w:rPr>
        <w:t xml:space="preserve"> and Thursday 26</w:t>
      </w:r>
      <w:r>
        <w:rPr>
          <w:rFonts w:eastAsia="Calibri" w:cs="Arial" w:ascii="Arial" w:hAnsi="Arial"/>
          <w:bCs/>
          <w:sz w:val="24"/>
          <w:szCs w:val="24"/>
          <w:vertAlign w:val="superscript"/>
        </w:rPr>
        <w:t>th</w:t>
      </w:r>
      <w:r>
        <w:rPr>
          <w:rFonts w:eastAsia="Calibri" w:cs="Arial" w:ascii="Arial" w:hAnsi="Arial"/>
          <w:bCs/>
          <w:sz w:val="24"/>
          <w:szCs w:val="24"/>
        </w:rPr>
        <w:t xml:space="preserve"> November.</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jc w:val="both"/>
        <w:rPr>
          <w:rFonts w:ascii="Arial" w:hAnsi="Arial" w:eastAsia="Calibri" w:cs="Arial"/>
          <w:bCs/>
          <w:sz w:val="24"/>
          <w:szCs w:val="24"/>
        </w:rPr>
      </w:pPr>
      <w:r>
        <w:rPr>
          <w:rFonts w:cs="Arial" w:ascii="Arial" w:hAnsi="Arial"/>
          <w:sz w:val="24"/>
        </w:rPr>
        <w:t xml:space="preserve">Officers will continue to patrol areas including the above to engage with any young people going about to provide some general advice.  Where anti-social behaviour is reported they will investigate and deal proportionately with any offences that can be evidenced.  </w:t>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Acquisitive Crime:</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Officers are making enquiries into the theft of the cage from a pick-up vehicle parked near Hazelhead Nursery on Hazelhead Road.  This has occurred overnight from Tuesday 2</w:t>
      </w:r>
      <w:r>
        <w:rPr>
          <w:rFonts w:eastAsia="Calibri" w:cs="Arial" w:ascii="Arial" w:hAnsi="Arial"/>
          <w:bCs/>
          <w:sz w:val="24"/>
          <w:szCs w:val="24"/>
          <w:vertAlign w:val="superscript"/>
        </w:rPr>
        <w:t>nd</w:t>
      </w:r>
      <w:r>
        <w:rPr>
          <w:rFonts w:eastAsia="Calibri" w:cs="Arial" w:ascii="Arial" w:hAnsi="Arial"/>
          <w:bCs/>
          <w:sz w:val="24"/>
          <w:szCs w:val="24"/>
        </w:rPr>
        <w:t xml:space="preserve"> November into Wednesday 3</w:t>
      </w:r>
      <w:r>
        <w:rPr>
          <w:rFonts w:eastAsia="Calibri" w:cs="Arial" w:ascii="Arial" w:hAnsi="Arial"/>
          <w:bCs/>
          <w:sz w:val="24"/>
          <w:szCs w:val="24"/>
          <w:vertAlign w:val="superscript"/>
        </w:rPr>
        <w:t>rd</w:t>
      </w:r>
      <w:r>
        <w:rPr>
          <w:rFonts w:eastAsia="Calibri" w:cs="Arial" w:ascii="Arial" w:hAnsi="Arial"/>
          <w:bCs/>
          <w:sz w:val="24"/>
          <w:szCs w:val="24"/>
        </w:rPr>
        <w:t xml:space="preserve"> November.  Enquiries are ongoing and anyone with information is asked to contact Police on 101, quoting incident number 0610 of the 3</w:t>
      </w:r>
      <w:r>
        <w:rPr>
          <w:rFonts w:eastAsia="Calibri" w:cs="Arial" w:ascii="Arial" w:hAnsi="Arial"/>
          <w:bCs/>
          <w:sz w:val="24"/>
          <w:szCs w:val="24"/>
          <w:vertAlign w:val="superscript"/>
        </w:rPr>
        <w:t>rd</w:t>
      </w:r>
      <w:r>
        <w:rPr>
          <w:rFonts w:eastAsia="Calibri" w:cs="Arial" w:ascii="Arial" w:hAnsi="Arial"/>
          <w:bCs/>
          <w:sz w:val="24"/>
          <w:szCs w:val="24"/>
        </w:rPr>
        <w:t xml:space="preserve"> November. </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Between Monday 22</w:t>
      </w:r>
      <w:r>
        <w:rPr>
          <w:rFonts w:eastAsia="Calibri" w:cs="Arial" w:ascii="Arial" w:hAnsi="Arial"/>
          <w:bCs/>
          <w:sz w:val="24"/>
          <w:szCs w:val="24"/>
          <w:vertAlign w:val="superscript"/>
        </w:rPr>
        <w:t>nd</w:t>
      </w:r>
      <w:r>
        <w:rPr>
          <w:rFonts w:eastAsia="Calibri" w:cs="Arial" w:ascii="Arial" w:hAnsi="Arial"/>
          <w:bCs/>
          <w:sz w:val="24"/>
          <w:szCs w:val="24"/>
        </w:rPr>
        <w:t xml:space="preserve"> and Wednesday 24</w:t>
      </w:r>
      <w:r>
        <w:rPr>
          <w:rFonts w:eastAsia="Calibri" w:cs="Arial" w:ascii="Arial" w:hAnsi="Arial"/>
          <w:bCs/>
          <w:sz w:val="24"/>
          <w:szCs w:val="24"/>
          <w:vertAlign w:val="superscript"/>
        </w:rPr>
        <w:t>th</w:t>
      </w:r>
      <w:r>
        <w:rPr>
          <w:rFonts w:eastAsia="Calibri" w:cs="Arial" w:ascii="Arial" w:hAnsi="Arial"/>
          <w:bCs/>
          <w:sz w:val="24"/>
          <w:szCs w:val="24"/>
        </w:rPr>
        <w:t xml:space="preserve"> November a gent’s mountain bike was stolen from the Queens Crescent area.</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 xml:space="preserve">  </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 xml:space="preserve">I encourage us all to remain vigilant.  If you see something you think is suspicious please contact Police either online via the Police Scotland Internet site ‘contact us’ page or via 101 (999 if an emergency), passing as much detail as possible on what is suspicious, descriptions of persons, any vehicle descriptions particularly the registration mark if at all possible. </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t>Road Safety &amp; Road Crime:</w:t>
      </w:r>
    </w:p>
    <w:p>
      <w:pPr>
        <w:pStyle w:val="Normal"/>
        <w:spacing w:lineRule="auto" w:line="240" w:before="0" w:after="0"/>
        <w:jc w:val="both"/>
        <w:rPr>
          <w:rFonts w:ascii="Arial" w:hAnsi="Arial" w:eastAsia="Calibri" w:cs="Arial"/>
          <w:bCs/>
          <w:sz w:val="24"/>
          <w:szCs w:val="24"/>
        </w:rPr>
      </w:pPr>
      <w:r>
        <w:rPr>
          <w:rFonts w:eastAsia="Calibri" w:cs="Arial" w:ascii="Arial" w:hAnsi="Arial"/>
          <w:bCs/>
          <w:sz w:val="24"/>
          <w:szCs w:val="24"/>
        </w:rPr>
        <w:t>There have been no incidents of note over the month of November.</w:t>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overflowPunct w:val="true"/>
        <w:spacing w:lineRule="auto" w:line="240" w:before="0" w:after="0"/>
        <w:jc w:val="both"/>
        <w:rPr>
          <w:rFonts w:ascii="Arial" w:hAnsi="Arial" w:eastAsia="Calibri" w:cs="Arial"/>
          <w:sz w:val="24"/>
          <w:szCs w:val="24"/>
        </w:rPr>
      </w:pPr>
      <w:r>
        <w:rPr>
          <w:rFonts w:eastAsia="Calibri" w:cs="Arial" w:ascii="Arial" w:hAnsi="Arial"/>
          <w:spacing w:val="-2"/>
          <w:sz w:val="24"/>
          <w:szCs w:val="24"/>
        </w:rPr>
        <w:t xml:space="preserve">We continue to work with partners in response to specific complaints in terms of road traffic offences and to make use of antisocial behaviour legislation.  Residents in the areas affected by antisocial driving are encouraged to contact Police on 101 at the time, to report incidents and provide as much description as possible of the vehicle(s)/person(s) in order for us to take positive action. </w:t>
      </w:r>
    </w:p>
    <w:p>
      <w:pPr>
        <w:pStyle w:val="Normal"/>
        <w:rPr>
          <w:rFonts w:ascii="Arial" w:hAnsi="Arial" w:eastAsia="Calibri" w:cs="Arial"/>
          <w:b/>
          <w:b/>
          <w:bCs/>
          <w:sz w:val="28"/>
          <w:szCs w:val="28"/>
        </w:rPr>
      </w:pPr>
      <w:r>
        <w:rPr>
          <w:rFonts w:eastAsia="Calibri" w:cs="Arial" w:ascii="Arial" w:hAnsi="Arial"/>
          <w:b/>
          <w:bCs/>
          <w:sz w:val="28"/>
          <w:szCs w:val="28"/>
        </w:rPr>
      </w:r>
    </w:p>
    <w:p>
      <w:pPr>
        <w:pStyle w:val="Normal"/>
        <w:rPr>
          <w:rFonts w:ascii="Arial" w:hAnsi="Arial" w:eastAsia="Calibri" w:cs="Arial"/>
          <w:b/>
          <w:b/>
          <w:bCs/>
          <w:sz w:val="28"/>
          <w:szCs w:val="24"/>
        </w:rPr>
      </w:pPr>
      <w:r>
        <w:rPr>
          <w:rFonts w:eastAsia="Calibri" w:cs="Arial" w:ascii="Arial" w:hAnsi="Arial"/>
          <w:b/>
          <w:bCs/>
          <w:sz w:val="28"/>
          <w:szCs w:val="24"/>
        </w:rPr>
        <w:t>Community Engagement &amp; Reassurance</w:t>
      </w:r>
    </w:p>
    <w:p>
      <w:pPr>
        <w:pStyle w:val="Heading2"/>
        <w:shd w:val="clear" w:color="auto" w:fill="FFFFFF"/>
        <w:spacing w:before="0" w:after="0"/>
        <w:rPr>
          <w:rFonts w:ascii="Arial" w:hAnsi="Arial" w:cs="Arial"/>
          <w:b/>
          <w:b/>
          <w:bCs/>
          <w:color w:val="212529"/>
          <w:sz w:val="24"/>
          <w:szCs w:val="24"/>
        </w:rPr>
      </w:pPr>
      <w:r>
        <w:rPr>
          <w:rFonts w:cs="Arial" w:ascii="Arial" w:hAnsi="Arial"/>
          <w:b/>
          <w:bCs/>
          <w:color w:val="212529"/>
          <w:sz w:val="24"/>
          <w:szCs w:val="24"/>
        </w:rPr>
        <w:t>WINTER ROAD SAFETY FOR PEDESTRIANS / CYCLISTS AND DRIVERS</w:t>
      </w:r>
    </w:p>
    <w:p>
      <w:pPr>
        <w:pStyle w:val="Heading2"/>
        <w:shd w:val="clear" w:color="auto" w:fill="FFFFFF"/>
        <w:spacing w:before="0" w:after="0"/>
        <w:rPr>
          <w:rFonts w:ascii="Arial" w:hAnsi="Arial" w:cs="Arial"/>
          <w:b/>
          <w:b/>
          <w:bCs/>
          <w:color w:val="212529"/>
          <w:sz w:val="24"/>
          <w:szCs w:val="24"/>
        </w:rPr>
      </w:pPr>
      <w:r>
        <w:rPr>
          <w:rFonts w:cs="Arial" w:ascii="Arial" w:hAnsi="Arial"/>
          <w:b/>
          <w:bCs/>
          <w:color w:val="212529"/>
          <w:sz w:val="24"/>
          <w:szCs w:val="24"/>
        </w:rPr>
      </w:r>
    </w:p>
    <w:p>
      <w:pPr>
        <w:pStyle w:val="Heading2"/>
        <w:shd w:val="clear" w:color="auto" w:fill="FFFFFF"/>
        <w:spacing w:before="0" w:after="0"/>
        <w:rPr>
          <w:rFonts w:ascii="Arial" w:hAnsi="Arial" w:cs="Arial"/>
          <w:color w:val="212529"/>
          <w:sz w:val="24"/>
          <w:szCs w:val="24"/>
        </w:rPr>
      </w:pPr>
      <w:r>
        <w:rPr>
          <w:rFonts w:cs="Arial" w:ascii="Arial" w:hAnsi="Arial"/>
          <w:b/>
          <w:bCs/>
          <w:color w:val="212529"/>
          <w:sz w:val="24"/>
          <w:szCs w:val="24"/>
        </w:rPr>
        <w:t>Advice for pedestrians</w:t>
      </w:r>
    </w:p>
    <w:p>
      <w:pPr>
        <w:pStyle w:val="NormalWeb"/>
        <w:shd w:val="clear" w:color="auto" w:fill="FFFFFF"/>
        <w:spacing w:lineRule="atLeast" w:line="312" w:before="280" w:after="280"/>
        <w:rPr>
          <w:rFonts w:ascii="Arial" w:hAnsi="Arial" w:cs="Arial"/>
          <w:color w:val="212529"/>
        </w:rPr>
      </w:pPr>
      <w:r>
        <w:rPr>
          <w:rFonts w:cs="Arial" w:ascii="Arial" w:hAnsi="Arial"/>
          <w:color w:val="212529"/>
        </w:rPr>
        <w:t>Advice if you are out walking during winter:</w:t>
      </w:r>
    </w:p>
    <w:p>
      <w:pPr>
        <w:pStyle w:val="Normal"/>
        <w:numPr>
          <w:ilvl w:val="0"/>
          <w:numId w:val="2"/>
        </w:numPr>
        <w:shd w:val="clear" w:color="auto" w:fill="FFFFFF"/>
        <w:spacing w:lineRule="auto" w:line="240" w:beforeAutospacing="1" w:after="0"/>
        <w:rPr>
          <w:rFonts w:ascii="Arial" w:hAnsi="Arial" w:cs="Arial"/>
          <w:color w:val="212529"/>
          <w:sz w:val="24"/>
          <w:szCs w:val="24"/>
        </w:rPr>
      </w:pPr>
      <w:r>
        <w:rPr>
          <w:rFonts w:cs="Arial" w:ascii="Arial" w:hAnsi="Arial"/>
          <w:color w:val="212529"/>
          <w:sz w:val="24"/>
          <w:szCs w:val="24"/>
        </w:rPr>
        <w:t>Dress for the weather by wearing reflective or bright-coloured clothing so other road users can see you when it's dark or visibility is poor</w:t>
      </w:r>
    </w:p>
    <w:p>
      <w:pPr>
        <w:pStyle w:val="Normal"/>
        <w:numPr>
          <w:ilvl w:val="0"/>
          <w:numId w:val="2"/>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If you are walking home late at night, make sure someone knows where you're going and when</w:t>
      </w:r>
    </w:p>
    <w:p>
      <w:pPr>
        <w:pStyle w:val="Normal"/>
        <w:numPr>
          <w:ilvl w:val="0"/>
          <w:numId w:val="2"/>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Vehicles can take up to ten times longer to stop on slippery road surfaces so take extra care crossing the road</w:t>
      </w:r>
    </w:p>
    <w:p>
      <w:pPr>
        <w:pStyle w:val="Normal"/>
        <w:numPr>
          <w:ilvl w:val="0"/>
          <w:numId w:val="2"/>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Stick to pedestrian crossings</w:t>
      </w:r>
    </w:p>
    <w:p>
      <w:pPr>
        <w:pStyle w:val="Normal"/>
        <w:numPr>
          <w:ilvl w:val="0"/>
          <w:numId w:val="2"/>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If there are no crossings nearby, find a place with a clear view and wait for long gaps in the traffic before crossing the road</w:t>
      </w:r>
    </w:p>
    <w:p>
      <w:pPr>
        <w:pStyle w:val="Normal"/>
        <w:numPr>
          <w:ilvl w:val="0"/>
          <w:numId w:val="2"/>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Don't cross the road between parked vehicles, unless it can't be avoided then take extra care (look out for vehicles that suddenly pull out or reverse)</w:t>
      </w:r>
    </w:p>
    <w:p>
      <w:pPr>
        <w:pStyle w:val="Normal"/>
        <w:numPr>
          <w:ilvl w:val="0"/>
          <w:numId w:val="2"/>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Never cross the road behind a bus</w:t>
      </w:r>
    </w:p>
    <w:p>
      <w:pPr>
        <w:pStyle w:val="Normal"/>
        <w:numPr>
          <w:ilvl w:val="0"/>
          <w:numId w:val="2"/>
        </w:numPr>
        <w:shd w:val="clear" w:color="auto" w:fill="FFFFFF"/>
        <w:spacing w:lineRule="auto" w:line="240" w:before="0" w:afterAutospacing="1"/>
        <w:rPr>
          <w:rFonts w:ascii="Arial" w:hAnsi="Arial" w:cs="Arial"/>
          <w:color w:val="212529"/>
          <w:sz w:val="24"/>
          <w:szCs w:val="24"/>
        </w:rPr>
      </w:pPr>
      <w:r>
        <w:rPr>
          <w:rFonts w:cs="Arial" w:ascii="Arial" w:hAnsi="Arial"/>
          <w:color w:val="212529"/>
          <w:sz w:val="24"/>
          <w:szCs w:val="24"/>
        </w:rPr>
        <w:t>If there is no pavement, keep to the right hand side of the road so you can see traffic coming towards </w:t>
      </w:r>
      <w:hyperlink r:id="rId3" w:tgtFrame="Operation Tutelage Faqs">
        <w:r>
          <w:rPr>
            <w:rStyle w:val="InternetLink"/>
            <w:rFonts w:cs="Arial" w:ascii="Arial" w:hAnsi="Arial"/>
            <w:color w:val="1E3D5B"/>
            <w:sz w:val="24"/>
            <w:szCs w:val="24"/>
          </w:rPr>
          <w:t>you.</w:t>
        </w:r>
      </w:hyperlink>
    </w:p>
    <w:p>
      <w:pPr>
        <w:pStyle w:val="NormalWeb"/>
        <w:shd w:val="clear" w:color="auto" w:fill="FFFFFF"/>
        <w:spacing w:lineRule="atLeast" w:line="312" w:before="280" w:after="280"/>
        <w:rPr>
          <w:rFonts w:ascii="Arial" w:hAnsi="Arial" w:cs="Arial"/>
          <w:color w:val="212529"/>
        </w:rPr>
      </w:pPr>
      <w:r>
        <w:rPr>
          <w:rFonts w:cs="Arial" w:ascii="Arial" w:hAnsi="Arial"/>
          <w:b/>
          <w:bCs/>
          <w:color w:val="212529"/>
        </w:rPr>
        <w:t>Advice for cyclists</w:t>
      </w:r>
    </w:p>
    <w:p>
      <w:pPr>
        <w:pStyle w:val="NormalWeb"/>
        <w:shd w:val="clear" w:color="auto" w:fill="FFFFFF"/>
        <w:spacing w:lineRule="atLeast" w:line="312" w:before="280" w:after="280"/>
        <w:rPr>
          <w:rFonts w:ascii="Arial" w:hAnsi="Arial" w:cs="Arial"/>
          <w:color w:val="212529"/>
        </w:rPr>
      </w:pPr>
      <w:r>
        <w:rPr>
          <w:rFonts w:cs="Arial" w:ascii="Arial" w:hAnsi="Arial"/>
          <w:color w:val="212529"/>
        </w:rPr>
        <w:t>Advice to consider if you are cycling during winter:</w:t>
      </w:r>
    </w:p>
    <w:p>
      <w:pPr>
        <w:pStyle w:val="Normal"/>
        <w:numPr>
          <w:ilvl w:val="0"/>
          <w:numId w:val="3"/>
        </w:numPr>
        <w:shd w:val="clear" w:color="auto" w:fill="FFFFFF"/>
        <w:spacing w:lineRule="auto" w:line="240" w:beforeAutospacing="1" w:after="0"/>
        <w:rPr>
          <w:rFonts w:ascii="Arial" w:hAnsi="Arial" w:cs="Arial"/>
          <w:color w:val="212529"/>
          <w:sz w:val="24"/>
          <w:szCs w:val="24"/>
        </w:rPr>
      </w:pPr>
      <w:r>
        <w:rPr>
          <w:rFonts w:cs="Arial" w:ascii="Arial" w:hAnsi="Arial"/>
          <w:color w:val="212529"/>
          <w:sz w:val="24"/>
          <w:szCs w:val="24"/>
        </w:rPr>
        <w:t>Make sure your bike can be seen by people on the road</w:t>
      </w:r>
    </w:p>
    <w:p>
      <w:pPr>
        <w:pStyle w:val="Normal"/>
        <w:numPr>
          <w:ilvl w:val="0"/>
          <w:numId w:val="3"/>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Use a good set of front and rear lights (white at the front, red at the back)</w:t>
      </w:r>
    </w:p>
    <w:p>
      <w:pPr>
        <w:pStyle w:val="Normal"/>
        <w:numPr>
          <w:ilvl w:val="0"/>
          <w:numId w:val="3"/>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Wear clothes that help you be seen on your bike, such as bright and light reflective items</w:t>
      </w:r>
    </w:p>
    <w:p>
      <w:pPr>
        <w:pStyle w:val="Normal"/>
        <w:numPr>
          <w:ilvl w:val="0"/>
          <w:numId w:val="3"/>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Pay attention to road signs, markings and particularly red lights</w:t>
      </w:r>
    </w:p>
    <w:p>
      <w:pPr>
        <w:pStyle w:val="Normal"/>
        <w:numPr>
          <w:ilvl w:val="0"/>
          <w:numId w:val="3"/>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Do not cycle on the pavements, they may be slippery and can also endanger pedestrians</w:t>
      </w:r>
    </w:p>
    <w:p>
      <w:pPr>
        <w:pStyle w:val="Normal"/>
        <w:numPr>
          <w:ilvl w:val="0"/>
          <w:numId w:val="3"/>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Be mindful of the effects poor weather can have on other road users</w:t>
      </w:r>
    </w:p>
    <w:p>
      <w:pPr>
        <w:pStyle w:val="Normal"/>
        <w:numPr>
          <w:ilvl w:val="0"/>
          <w:numId w:val="3"/>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Make sure you know about the dangers around you</w:t>
      </w:r>
    </w:p>
    <w:p>
      <w:pPr>
        <w:pStyle w:val="Normal"/>
        <w:numPr>
          <w:ilvl w:val="0"/>
          <w:numId w:val="3"/>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Cars can take twice as long to stop in wet weather</w:t>
      </w:r>
    </w:p>
    <w:p>
      <w:pPr>
        <w:pStyle w:val="Normal"/>
        <w:numPr>
          <w:ilvl w:val="0"/>
          <w:numId w:val="3"/>
        </w:numPr>
        <w:shd w:val="clear" w:color="auto" w:fill="FFFFFF"/>
        <w:spacing w:lineRule="auto" w:line="240" w:before="0" w:afterAutospacing="1"/>
        <w:rPr>
          <w:rFonts w:ascii="Arial" w:hAnsi="Arial" w:cs="Arial"/>
          <w:color w:val="212529"/>
          <w:sz w:val="24"/>
          <w:szCs w:val="24"/>
        </w:rPr>
      </w:pPr>
      <w:r>
        <w:rPr>
          <w:rFonts w:cs="Arial" w:ascii="Arial" w:hAnsi="Arial"/>
          <w:color w:val="212529"/>
          <w:sz w:val="24"/>
          <w:szCs w:val="24"/>
        </w:rPr>
        <w:t>Braking can be unpredictable in ice and snow. </w:t>
      </w:r>
    </w:p>
    <w:p>
      <w:pPr>
        <w:pStyle w:val="NormalWeb"/>
        <w:shd w:val="clear" w:color="auto" w:fill="FFFFFF"/>
        <w:spacing w:lineRule="atLeast" w:line="312" w:before="280" w:after="280"/>
        <w:rPr>
          <w:rFonts w:ascii="Arial" w:hAnsi="Arial" w:cs="Arial"/>
          <w:color w:val="212529"/>
        </w:rPr>
      </w:pPr>
      <w:r>
        <w:rPr>
          <w:rFonts w:cs="Arial" w:ascii="Arial" w:hAnsi="Arial"/>
          <w:color w:val="212529"/>
        </w:rPr>
        <w:t> </w:t>
      </w:r>
    </w:p>
    <w:p>
      <w:pPr>
        <w:pStyle w:val="Heading2"/>
        <w:shd w:val="clear" w:color="auto" w:fill="FFFFFF"/>
        <w:spacing w:before="0" w:after="0"/>
        <w:rPr>
          <w:rFonts w:ascii="Arial" w:hAnsi="Arial" w:cs="Arial"/>
          <w:color w:val="212529"/>
          <w:sz w:val="24"/>
          <w:szCs w:val="24"/>
        </w:rPr>
      </w:pPr>
      <w:r>
        <w:rPr>
          <w:rFonts w:cs="Arial" w:ascii="Arial" w:hAnsi="Arial"/>
          <w:b/>
          <w:bCs/>
          <w:color w:val="212529"/>
          <w:sz w:val="24"/>
          <w:szCs w:val="24"/>
        </w:rPr>
        <w:t>Advice for drivers</w:t>
      </w:r>
    </w:p>
    <w:p>
      <w:pPr>
        <w:pStyle w:val="NormalWeb"/>
        <w:shd w:val="clear" w:color="auto" w:fill="FFFFFF"/>
        <w:spacing w:lineRule="atLeast" w:line="312" w:before="280" w:after="280"/>
        <w:rPr>
          <w:rFonts w:ascii="Arial" w:hAnsi="Arial" w:cs="Arial"/>
          <w:color w:val="212529"/>
        </w:rPr>
      </w:pPr>
      <w:r>
        <w:rPr>
          <w:rFonts w:cs="Arial" w:ascii="Arial" w:hAnsi="Arial"/>
          <w:color w:val="212529"/>
        </w:rPr>
        <w:t>Advice for drivers during winter:</w:t>
      </w:r>
    </w:p>
    <w:p>
      <w:pPr>
        <w:pStyle w:val="Normal"/>
        <w:numPr>
          <w:ilvl w:val="0"/>
          <w:numId w:val="4"/>
        </w:numPr>
        <w:shd w:val="clear" w:color="auto" w:fill="FFFFFF"/>
        <w:spacing w:lineRule="auto" w:line="240" w:beforeAutospacing="1" w:after="0"/>
        <w:rPr>
          <w:rFonts w:ascii="Arial" w:hAnsi="Arial" w:cs="Arial"/>
          <w:color w:val="212529"/>
          <w:sz w:val="24"/>
          <w:szCs w:val="24"/>
        </w:rPr>
      </w:pPr>
      <w:r>
        <w:rPr>
          <w:rFonts w:cs="Arial" w:ascii="Arial" w:hAnsi="Arial"/>
          <w:color w:val="212529"/>
          <w:sz w:val="24"/>
          <w:szCs w:val="24"/>
        </w:rPr>
        <w:t>Make sure your car is ready for winter</w:t>
      </w:r>
    </w:p>
    <w:p>
      <w:pPr>
        <w:pStyle w:val="Normal"/>
        <w:numPr>
          <w:ilvl w:val="0"/>
          <w:numId w:val="4"/>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Check that your tyres, brakes, windscreens, wiper blades and windows are free from defects and clean</w:t>
      </w:r>
    </w:p>
    <w:p>
      <w:pPr>
        <w:pStyle w:val="Normal"/>
        <w:numPr>
          <w:ilvl w:val="0"/>
          <w:numId w:val="4"/>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Drive to the road conditions. Road conditions can change without warning, stopping distances will be affected by the weather</w:t>
      </w:r>
    </w:p>
    <w:p>
      <w:pPr>
        <w:pStyle w:val="Normal"/>
        <w:numPr>
          <w:ilvl w:val="0"/>
          <w:numId w:val="4"/>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Make sure your windows are clean and aren't misted up</w:t>
      </w:r>
    </w:p>
    <w:p>
      <w:pPr>
        <w:pStyle w:val="Normal"/>
        <w:numPr>
          <w:ilvl w:val="0"/>
          <w:numId w:val="4"/>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Make sure there is no snow and ice on your windows before you drive</w:t>
      </w:r>
    </w:p>
    <w:p>
      <w:pPr>
        <w:pStyle w:val="Normal"/>
        <w:numPr>
          <w:ilvl w:val="0"/>
          <w:numId w:val="4"/>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When the roads are icy, drive at a slow speed in a high gear</w:t>
      </w:r>
    </w:p>
    <w:p>
      <w:pPr>
        <w:pStyle w:val="Normal"/>
        <w:numPr>
          <w:ilvl w:val="0"/>
          <w:numId w:val="4"/>
        </w:numPr>
        <w:shd w:val="clear" w:color="auto" w:fill="FFFFFF"/>
        <w:spacing w:lineRule="auto" w:line="240" w:before="0" w:after="0"/>
        <w:rPr>
          <w:rFonts w:ascii="Arial" w:hAnsi="Arial" w:cs="Arial"/>
          <w:color w:val="212529"/>
          <w:sz w:val="24"/>
          <w:szCs w:val="24"/>
        </w:rPr>
      </w:pPr>
      <w:r>
        <w:rPr>
          <w:rFonts w:cs="Arial" w:ascii="Arial" w:hAnsi="Arial"/>
          <w:color w:val="212529"/>
          <w:sz w:val="24"/>
          <w:szCs w:val="24"/>
        </w:rPr>
        <w:t>Accelerate and brake very gently</w:t>
      </w:r>
    </w:p>
    <w:p>
      <w:pPr>
        <w:pStyle w:val="Normal"/>
        <w:numPr>
          <w:ilvl w:val="0"/>
          <w:numId w:val="4"/>
        </w:numPr>
        <w:shd w:val="clear" w:color="auto" w:fill="FFFFFF"/>
        <w:spacing w:lineRule="auto" w:line="240" w:before="0" w:afterAutospacing="1"/>
        <w:rPr>
          <w:rFonts w:ascii="Arial" w:hAnsi="Arial" w:cs="Arial"/>
          <w:color w:val="212529"/>
          <w:sz w:val="24"/>
          <w:szCs w:val="24"/>
        </w:rPr>
      </w:pPr>
      <w:r>
        <w:rPr>
          <w:rFonts w:cs="Arial" w:ascii="Arial" w:hAnsi="Arial"/>
          <w:color w:val="212529"/>
          <w:sz w:val="24"/>
          <w:szCs w:val="24"/>
        </w:rPr>
        <w:t>Driving distracted (for example, using a Sat Nav) can cause additional stress. It is dangerous to yourself, passengers and other road users.</w:t>
      </w:r>
    </w:p>
    <w:p>
      <w:pPr>
        <w:pStyle w:val="Default"/>
        <w:spacing w:lineRule="atLeast" w:line="201" w:before="0" w:after="100"/>
        <w:jc w:val="both"/>
        <w:rPr>
          <w:rStyle w:val="A2"/>
          <w:rFonts w:cs="Arial"/>
          <w:color w:val="auto"/>
          <w:sz w:val="24"/>
          <w:szCs w:val="24"/>
        </w:rPr>
      </w:pPr>
      <w:r>
        <w:rPr>
          <w:color w:val="auto"/>
        </w:rPr>
        <w:t>As always, if you see or are the victim of crime please do report this as below.</w:t>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drawing>
          <wp:anchor behindDoc="0" distT="0" distB="0" distL="0" distR="0" simplePos="0" locked="0" layoutInCell="0" allowOverlap="1" relativeHeight="3">
            <wp:simplePos x="0" y="0"/>
            <wp:positionH relativeFrom="column">
              <wp:posOffset>5715</wp:posOffset>
            </wp:positionH>
            <wp:positionV relativeFrom="paragraph">
              <wp:posOffset>31115</wp:posOffset>
            </wp:positionV>
            <wp:extent cx="1259840" cy="1325880"/>
            <wp:effectExtent l="0" t="0" r="0" b="0"/>
            <wp:wrapNone/>
            <wp:docPr id="2" name="Picture 2" descr="101 Call Non-Emergency Nu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1 Call Non-Emergency Number"/>
                    <pic:cNvPicPr>
                      <a:picLocks noChangeAspect="1" noChangeArrowheads="1"/>
                    </pic:cNvPicPr>
                  </pic:nvPicPr>
                  <pic:blipFill>
                    <a:blip r:embed="rId4"/>
                    <a:stretch>
                      <a:fillRect/>
                    </a:stretch>
                  </pic:blipFill>
                  <pic:spPr bwMode="auto">
                    <a:xfrm>
                      <a:off x="0" y="0"/>
                      <a:ext cx="1259840" cy="1325880"/>
                    </a:xfrm>
                    <a:prstGeom prst="rect">
                      <a:avLst/>
                    </a:prstGeom>
                  </pic:spPr>
                </pic:pic>
              </a:graphicData>
            </a:graphic>
          </wp:anchor>
        </w:drawing>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cs="Arial"/>
          <w:sz w:val="22"/>
          <w:szCs w:val="22"/>
        </w:rPr>
      </w:pPr>
      <w:r>
        <w:rPr>
          <w:rFonts w:cs="Arial"/>
          <w:sz w:val="22"/>
          <w:szCs w:val="22"/>
        </w:rPr>
      </w:r>
    </w:p>
    <w:p>
      <w:pPr>
        <w:pStyle w:val="Footer"/>
        <w:jc w:val="both"/>
        <w:rPr>
          <w:rFonts w:eastAsia="Calibri" w:cs="Arial"/>
          <w:spacing w:val="0"/>
          <w:szCs w:val="24"/>
        </w:rPr>
      </w:pPr>
      <w:r>
        <w:rPr>
          <w:rFonts w:eastAsia="Calibri" w:cs="Arial"/>
          <w:spacing w:val="0"/>
          <w:szCs w:val="24"/>
        </w:rPr>
      </w:r>
    </w:p>
    <w:p>
      <w:pPr>
        <w:pStyle w:val="Footer"/>
        <w:jc w:val="both"/>
        <w:rPr>
          <w:rFonts w:eastAsia="Calibri" w:cs="Arial"/>
          <w:spacing w:val="0"/>
          <w:szCs w:val="24"/>
        </w:rPr>
      </w:pPr>
      <w:r>
        <w:rPr>
          <w:rFonts w:eastAsia="Calibri" w:cs="Arial"/>
          <w:spacing w:val="0"/>
          <w:szCs w:val="24"/>
        </w:rPr>
        <w:t xml:space="preserve">Follow us on Twitter @NorthEPolice   #HazleheadCPT </w:t>
      </w:r>
    </w:p>
    <w:p>
      <w:pPr>
        <w:pStyle w:val="Footer"/>
        <w:jc w:val="both"/>
        <w:rPr>
          <w:rFonts w:eastAsia="Calibri" w:cs="Arial"/>
          <w:spacing w:val="0"/>
          <w:szCs w:val="24"/>
        </w:rPr>
      </w:pPr>
      <w:r>
        <w:rPr>
          <w:rFonts w:eastAsia="Calibri" w:cs="Arial"/>
          <w:spacing w:val="0"/>
          <w:szCs w:val="24"/>
        </w:rPr>
      </w:r>
    </w:p>
    <w:p>
      <w:pPr>
        <w:pStyle w:val="Footer"/>
        <w:jc w:val="both"/>
        <w:rPr>
          <w:rFonts w:eastAsia="Calibri" w:cs="Arial"/>
          <w:spacing w:val="0"/>
          <w:szCs w:val="24"/>
        </w:rPr>
      </w:pPr>
      <w:r>
        <w:rPr>
          <w:rFonts w:eastAsia="Calibri" w:cs="Arial"/>
          <w:spacing w:val="0"/>
          <w:szCs w:val="24"/>
        </w:rPr>
        <w:t>Also available are the three following contact email addresses for the Hazlehead Policing team:</w:t>
      </w:r>
    </w:p>
    <w:p>
      <w:pPr>
        <w:pStyle w:val="PlainText"/>
        <w:jc w:val="both"/>
        <w:rPr>
          <w:sz w:val="22"/>
          <w:szCs w:val="22"/>
        </w:rPr>
      </w:pPr>
      <w:r>
        <w:rPr>
          <w:sz w:val="22"/>
          <w:szCs w:val="22"/>
        </w:rPr>
      </w:r>
    </w:p>
    <w:p>
      <w:pPr>
        <w:pStyle w:val="PlainText"/>
        <w:jc w:val="both"/>
        <w:rPr/>
      </w:pPr>
      <w:hyperlink r:id="rId5">
        <w:r>
          <w:rPr>
            <w:rStyle w:val="InternetLink"/>
          </w:rPr>
          <w:t>HazleheadAshleyQueensCrossCPT@Scotland.pnn.police.uk</w:t>
        </w:r>
      </w:hyperlink>
    </w:p>
    <w:p>
      <w:pPr>
        <w:pStyle w:val="PlainText"/>
        <w:jc w:val="both"/>
        <w:rPr/>
      </w:pPr>
      <w:hyperlink r:id="rId6">
        <w:r>
          <w:rPr>
            <w:rStyle w:val="InternetLink"/>
          </w:rPr>
          <w:t>LowerDeesideCPT@Scotland.pnn.police.uk</w:t>
        </w:r>
      </w:hyperlink>
    </w:p>
    <w:p>
      <w:pPr>
        <w:pStyle w:val="PlainText"/>
        <w:jc w:val="both"/>
        <w:rPr>
          <w:rStyle w:val="InternetLink"/>
        </w:rPr>
      </w:pPr>
      <w:hyperlink r:id="rId7">
        <w:r>
          <w:rPr>
            <w:rStyle w:val="InternetLink"/>
          </w:rPr>
          <w:t>KingswellSheddocksleyCPT@Scotland.pnn.police.uk</w:t>
        </w:r>
      </w:hyperlink>
    </w:p>
    <w:p>
      <w:pPr>
        <w:pStyle w:val="PlainText"/>
        <w:jc w:val="both"/>
        <w:rPr>
          <w:sz w:val="22"/>
          <w:szCs w:val="22"/>
        </w:rPr>
      </w:pPr>
      <w:r>
        <w:rPr>
          <w:sz w:val="22"/>
          <w:szCs w:val="22"/>
        </w:rPr>
      </w:r>
    </w:p>
    <w:p>
      <w:pPr>
        <w:pStyle w:val="Footer"/>
        <w:jc w:val="both"/>
        <w:rPr>
          <w:rFonts w:eastAsia="Calibri" w:cs="Arial"/>
          <w:spacing w:val="0"/>
          <w:szCs w:val="24"/>
        </w:rPr>
      </w:pPr>
      <w:r>
        <w:rPr>
          <w:rFonts w:eastAsia="Calibri" w:cs="Arial"/>
          <w:spacing w:val="0"/>
          <w:szCs w:val="24"/>
        </w:rPr>
        <w:t xml:space="preserve">The primary purpose of these e-mail addresses is for residents to report </w:t>
      </w:r>
      <w:r>
        <w:rPr>
          <w:rFonts w:eastAsia="Calibri" w:cs="Arial"/>
          <w:spacing w:val="0"/>
          <w:szCs w:val="24"/>
          <w:highlight w:val="yellow"/>
        </w:rPr>
        <w:t>non-criminal queries, such as passing attentions, information, advice and non-criminal quality of life issues, such as youth annoyance</w:t>
      </w:r>
      <w:r>
        <w:rPr>
          <w:rFonts w:eastAsia="Calibri" w:cs="Arial"/>
          <w:spacing w:val="0"/>
          <w:szCs w:val="24"/>
        </w:rPr>
        <w:t xml:space="preserve">. These e-mail addresses are </w:t>
      </w:r>
      <w:r>
        <w:rPr>
          <w:rFonts w:eastAsia="Calibri" w:cs="Arial"/>
          <w:b/>
          <w:color w:val="FF0000"/>
          <w:spacing w:val="0"/>
          <w:szCs w:val="24"/>
          <w:u w:val="single"/>
        </w:rPr>
        <w:t>not</w:t>
      </w:r>
      <w:r>
        <w:rPr>
          <w:rFonts w:eastAsia="Calibri" w:cs="Arial"/>
          <w:spacing w:val="0"/>
          <w:szCs w:val="24"/>
        </w:rPr>
        <w:t xml:space="preserve"> for reporting crimes or offences. The process for reporting any crimes or offences is to call 101, where our Service Centre will log the call on our Command and Control system and allocate the incident to our area. Using this process negates the possibility of the report being missed and also ensures that the caller’s details, addresses and telephone numbers are noted for our awareness and response.  </w:t>
      </w:r>
    </w:p>
    <w:p>
      <w:pPr>
        <w:pStyle w:val="Footer"/>
        <w:jc w:val="both"/>
        <w:rPr>
          <w:rFonts w:eastAsia="Calibri" w:cs="Arial"/>
          <w:spacing w:val="0"/>
          <w:szCs w:val="24"/>
        </w:rPr>
      </w:pPr>
      <w:r>
        <w:rPr>
          <w:rFonts w:eastAsia="Calibri" w:cs="Arial"/>
          <w:spacing w:val="0"/>
          <w:szCs w:val="24"/>
        </w:rPr>
      </w:r>
    </w:p>
    <w:p>
      <w:pPr>
        <w:pStyle w:val="Footer"/>
        <w:jc w:val="both"/>
        <w:rPr>
          <w:rFonts w:eastAsia="Calibri" w:cs="Arial"/>
          <w:spacing w:val="0"/>
          <w:szCs w:val="24"/>
        </w:rPr>
      </w:pPr>
      <w:r>
        <w:rPr>
          <w:rFonts w:eastAsia="Calibri" w:cs="Arial"/>
          <w:spacing w:val="0"/>
          <w:szCs w:val="24"/>
        </w:rPr>
        <w:t xml:space="preserve">Should you have any concerns or questions, please do not hesitate to discuss these with the Officer attending your Community Council Meeting or by emailing the above e-mail addresses or our Service Centre.  It is not necessary to wait until the meeting and your local CPT Inspector, PI Sim welcomes your contact. </w:t>
      </w:r>
    </w:p>
    <w:p>
      <w:pPr>
        <w:pStyle w:val="Footer"/>
        <w:jc w:val="both"/>
        <w:rPr>
          <w:b/>
          <w:b/>
          <w:bCs/>
          <w:szCs w:val="24"/>
        </w:rPr>
      </w:pPr>
      <w:r>
        <w:rPr>
          <w:b/>
          <w:bCs/>
          <w:sz w:val="28"/>
          <w:szCs w:val="28"/>
        </w:rPr>
        <w:t xml:space="preserve">                          </w:t>
      </w:r>
    </w:p>
    <w:p>
      <w:pPr>
        <w:pStyle w:val="Normal"/>
        <w:spacing w:lineRule="auto" w:line="240" w:before="0" w:after="0"/>
        <w:jc w:val="both"/>
        <w:rPr>
          <w:rFonts w:ascii="Arial" w:hAnsi="Arial" w:eastAsia="Calibri" w:cs="Arial"/>
          <w:b/>
          <w:b/>
          <w:bCs/>
          <w:sz w:val="24"/>
          <w:szCs w:val="24"/>
        </w:rPr>
      </w:pPr>
      <w:r>
        <w:rPr>
          <w:rFonts w:eastAsia="Calibri" w:cs="Arial" w:ascii="Arial" w:hAnsi="Arial"/>
          <w:b/>
          <w:bCs/>
          <w:sz w:val="24"/>
          <w:szCs w:val="24"/>
        </w:rPr>
      </w:r>
    </w:p>
    <w:p>
      <w:pPr>
        <w:pStyle w:val="Normal"/>
        <w:spacing w:lineRule="auto" w:line="240" w:before="0" w:after="0"/>
        <w:jc w:val="both"/>
        <w:rPr>
          <w:rFonts w:ascii="Arial" w:hAnsi="Arial" w:eastAsia="Calibri" w:cs="Arial"/>
          <w:b/>
          <w:b/>
          <w:bCs/>
          <w:sz w:val="28"/>
          <w:szCs w:val="28"/>
        </w:rPr>
      </w:pPr>
      <w:r>
        <w:rPr>
          <w:rFonts w:eastAsia="Calibri" w:cs="Arial" w:ascii="Arial" w:hAnsi="Arial"/>
          <w:b/>
          <w:bCs/>
          <w:sz w:val="28"/>
          <w:szCs w:val="28"/>
        </w:rPr>
        <w:t>Contact Us</w:t>
      </w:r>
    </w:p>
    <w:p>
      <w:pPr>
        <w:pStyle w:val="Normal"/>
        <w:spacing w:lineRule="auto" w:line="240" w:before="0" w:after="0"/>
        <w:jc w:val="both"/>
        <w:rPr>
          <w:rFonts w:ascii="Arial" w:hAnsi="Arial" w:eastAsia="Calibri" w:cs="Arial"/>
          <w:b/>
          <w:b/>
          <w:bCs/>
          <w:sz w:val="28"/>
          <w:szCs w:val="28"/>
        </w:rPr>
      </w:pPr>
      <w:r>
        <w:rPr>
          <w:rFonts w:eastAsia="Calibri" w:cs="Arial" w:ascii="Arial" w:hAnsi="Arial"/>
          <w:b/>
          <w:bCs/>
          <w:sz w:val="28"/>
          <w:szCs w:val="28"/>
        </w:rPr>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t>Please also remember you can communicate with us using any of the following:</w:t>
      </w:r>
    </w:p>
    <w:p>
      <w:pPr>
        <w:pStyle w:val="Normal"/>
        <w:spacing w:lineRule="auto" w:line="240" w:before="0" w:after="0"/>
        <w:jc w:val="both"/>
        <w:rPr>
          <w:rFonts w:ascii="Arial" w:hAnsi="Arial" w:eastAsia="Calibri" w:cs="Arial"/>
          <w:sz w:val="24"/>
          <w:szCs w:val="24"/>
        </w:rPr>
      </w:pPr>
      <w:r>
        <w:rPr>
          <w:rFonts w:eastAsia="Calibri" w:cs="Arial" w:ascii="Arial" w:hAnsi="Arial"/>
          <w:sz w:val="24"/>
          <w:szCs w:val="24"/>
        </w:rPr>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 xml:space="preserve">101 – Non emergency; </w:t>
      </w:r>
    </w:p>
    <w:p>
      <w:pPr>
        <w:pStyle w:val="Normal"/>
        <w:numPr>
          <w:ilvl w:val="0"/>
          <w:numId w:val="1"/>
        </w:numPr>
        <w:spacing w:lineRule="auto" w:line="240" w:before="0" w:after="0"/>
        <w:jc w:val="both"/>
        <w:rPr>
          <w:rFonts w:ascii="Arial" w:hAnsi="Arial" w:eastAsia="Calibri" w:cs="Arial"/>
          <w:sz w:val="24"/>
          <w:szCs w:val="24"/>
          <w:lang w:eastAsia="en-GB"/>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Twitter - </w:t>
      </w:r>
      <w:r>
        <w:rPr>
          <w:rFonts w:eastAsia="Calibri" w:cs="Arial" w:ascii="Arial" w:hAnsi="Arial"/>
          <w:sz w:val="24"/>
          <w:szCs w:val="24"/>
          <w:lang w:eastAsia="en-GB"/>
        </w:rPr>
        <w:t>@NorthEPolice;</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Facebook – </w:t>
      </w:r>
      <w:hyperlink r:id="rId8">
        <w:r>
          <w:rPr>
            <w:rFonts w:eastAsia="Calibri" w:cs="Arial" w:ascii="Arial" w:hAnsi="Arial"/>
            <w:spacing w:val="-2"/>
            <w:sz w:val="24"/>
            <w:szCs w:val="24"/>
            <w:lang w:eastAsia="en-GB"/>
          </w:rPr>
          <w:t>www.facebook.com/NorthEastPoliceDivision</w:t>
        </w:r>
      </w:hyperlink>
      <w:r>
        <w:rPr>
          <w:rFonts w:eastAsia="Calibri" w:cs="Arial" w:ascii="Arial" w:hAnsi="Arial"/>
          <w:spacing w:val="-2"/>
          <w:sz w:val="24"/>
          <w:szCs w:val="24"/>
          <w:lang w:eastAsia="en-GB"/>
        </w:rPr>
        <w:t>;</w:t>
      </w:r>
    </w:p>
    <w:p>
      <w:pPr>
        <w:pStyle w:val="Normal"/>
        <w:numPr>
          <w:ilvl w:val="0"/>
          <w:numId w:val="1"/>
        </w:numPr>
        <w:spacing w:lineRule="auto" w:line="240" w:before="0" w:after="0"/>
        <w:jc w:val="both"/>
        <w:rPr>
          <w:rFonts w:ascii="Arial" w:hAnsi="Arial" w:eastAsia="Calibri" w:cs="Arial"/>
          <w:sz w:val="24"/>
          <w:szCs w:val="24"/>
          <w:lang w:eastAsia="en-GB"/>
        </w:rPr>
      </w:pPr>
      <w:r>
        <w:rPr>
          <w:rFonts w:eastAsia="Calibri" w:cs="Times New Roman" w:ascii="Wingdings 2" w:hAnsi="Wingdings 2"/>
          <w:b/>
          <w:bCs/>
          <w:color w:val="1F497D"/>
          <w:spacing w:val="-2"/>
          <w:sz w:val="28"/>
          <w:szCs w:val="28"/>
          <w:lang w:eastAsia="en-GB"/>
        </w:rPr>
        <w:t></w:t>
      </w:r>
      <w:r>
        <w:rPr>
          <w:rFonts w:eastAsia="Calibri" w:cs="Arial" w:ascii="Arial" w:hAnsi="Arial"/>
          <w:sz w:val="24"/>
          <w:szCs w:val="24"/>
        </w:rPr>
        <w:t xml:space="preserve"> </w:t>
      </w:r>
      <w:r>
        <w:rPr>
          <w:rFonts w:eastAsia="Calibri" w:cs="Arial" w:ascii="Arial" w:hAnsi="Arial"/>
          <w:sz w:val="24"/>
          <w:szCs w:val="24"/>
        </w:rPr>
        <w:t xml:space="preserve">Web – </w:t>
      </w:r>
      <w:hyperlink r:id="rId9">
        <w:r>
          <w:rPr>
            <w:rFonts w:eastAsia="Calibri" w:cs="Arial" w:ascii="Arial" w:hAnsi="Arial"/>
            <w:sz w:val="24"/>
            <w:szCs w:val="24"/>
            <w:lang w:eastAsia="en-GB"/>
          </w:rPr>
          <w:t>www.scotland.police.uk</w:t>
        </w:r>
      </w:hyperlink>
      <w:r>
        <w:rPr>
          <w:rFonts w:eastAsia="Calibri" w:cs="Arial" w:ascii="Arial" w:hAnsi="Arial"/>
          <w:sz w:val="24"/>
          <w:szCs w:val="24"/>
          <w:lang w:eastAsia="en-GB"/>
        </w:rPr>
        <w:t>;</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 xml:space="preserve">999 – Emergency; </w:t>
      </w:r>
    </w:p>
    <w:p>
      <w:pPr>
        <w:pStyle w:val="Normal"/>
        <w:numPr>
          <w:ilvl w:val="0"/>
          <w:numId w:val="1"/>
        </w:numPr>
        <w:spacing w:lineRule="auto" w:line="240" w:before="0" w:after="0"/>
        <w:jc w:val="both"/>
        <w:rPr>
          <w:rFonts w:ascii="Arial" w:hAnsi="Arial" w:eastAsia="Calibri" w:cs="Arial"/>
          <w:sz w:val="24"/>
          <w:szCs w:val="24"/>
        </w:rPr>
      </w:pPr>
      <w:r>
        <w:rPr>
          <w:rFonts w:eastAsia="Calibri" w:cs="Times New Roman" w:ascii="Wingdings 2" w:hAnsi="Wingdings 2"/>
          <w:b/>
          <w:bCs/>
          <w:color w:val="1F497D"/>
          <w:spacing w:val="-2"/>
          <w:lang w:eastAsia="en-GB"/>
        </w:rPr>
        <w:t></w:t>
      </w:r>
      <w:r>
        <w:rPr>
          <w:rFonts w:eastAsia="Calibri" w:cs="Arial" w:ascii="Arial" w:hAnsi="Arial"/>
          <w:sz w:val="24"/>
          <w:szCs w:val="24"/>
        </w:rPr>
        <w:t xml:space="preserve"> </w:t>
      </w:r>
      <w:r>
        <w:rPr>
          <w:rFonts w:eastAsia="Calibri" w:cs="Arial" w:ascii="Arial" w:hAnsi="Arial"/>
          <w:sz w:val="24"/>
          <w:szCs w:val="24"/>
        </w:rPr>
        <w:t>0800 555 111 - Crimestoppers.</w:t>
      </w:r>
    </w:p>
    <w:p>
      <w:pPr>
        <w:pStyle w:val="Normal"/>
        <w:spacing w:lineRule="auto" w:line="240" w:before="0" w:after="0"/>
        <w:jc w:val="both"/>
        <w:rPr>
          <w:rFonts w:ascii="Arial" w:hAnsi="Arial" w:eastAsia="Calibri" w:cs="Arial"/>
          <w:color w:val="000000"/>
          <w:sz w:val="24"/>
          <w:szCs w:val="24"/>
        </w:rPr>
      </w:pPr>
      <w:r>
        <w:rPr>
          <w:rFonts w:eastAsia="Calibri" w:cs="Arial" w:ascii="Arial" w:hAnsi="Arial"/>
          <w:color w:val="000000"/>
          <w:sz w:val="24"/>
          <w:szCs w:val="24"/>
        </w:rPr>
      </w:r>
    </w:p>
    <w:p>
      <w:pPr>
        <w:pStyle w:val="Normal"/>
        <w:spacing w:lineRule="auto" w:line="240" w:before="0" w:after="0"/>
        <w:jc w:val="both"/>
        <w:rPr>
          <w:rFonts w:ascii="Calibri" w:hAnsi="Calibri" w:eastAsia="Calibri" w:cs="Times New Roman"/>
        </w:rPr>
      </w:pPr>
      <w:r>
        <w:rPr>
          <w:rFonts w:eastAsia="Calibri" w:cs="Times New Roman"/>
        </w:rPr>
      </w:r>
    </w:p>
    <w:p>
      <w:pPr>
        <w:pStyle w:val="Normal"/>
        <w:spacing w:lineRule="auto" w:line="240" w:before="0" w:after="160"/>
        <w:jc w:val="both"/>
        <w:rPr/>
      </w:pPr>
      <w:r>
        <w:rPr/>
      </w:r>
    </w:p>
    <w:sectPr>
      <w:headerReference w:type="default" r:id="rId10"/>
      <w:footerReference w:type="default" r:id="rId11"/>
      <w:type w:val="nextPage"/>
      <w:pgSz w:w="11906" w:h="16838"/>
      <w:pgMar w:left="1440" w:right="1440" w:header="708" w:top="1440" w:footer="708"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swiss"/>
    <w:pitch w:val="variable"/>
  </w:font>
  <w:font w:name="Wingdings 2">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p>
    <w:pPr>
      <w:pStyle w:val="Footer"/>
      <w:jc w:val="center"/>
      <w:rPr/>
    </w:pPr>
    <w:r>
      <w:rPr>
        <w:rFonts w:ascii="Times New Roman" w:hAnsi="Times New Roman"/>
        <w:b/>
        <w:color w:val="FF0000"/>
      </w:rPr>
      <w:fldChar w:fldCharType="begin"/>
    </w:r>
    <w:r>
      <w:rPr>
        <w:b/>
        <w:rFonts w:ascii="Times New Roman" w:hAnsi="Times New Roman"/>
        <w:color w:val="FF0000"/>
      </w:rPr>
      <w:instrText> DOCPROPERTY "ClassificationMarking"</w:instrText>
    </w:r>
    <w:r>
      <w:rPr>
        <w:b/>
        <w:rFonts w:ascii="Times New Roman" w:hAnsi="Times New Roman"/>
        <w:color w:val="FF0000"/>
      </w:rPr>
      <w:fldChar w:fldCharType="separate"/>
    </w:r>
    <w:r>
      <w:rPr>
        <w:b/>
        <w:rFonts w:ascii="Times New Roman" w:hAnsi="Times New Roman"/>
        <w:color w:val="FF0000"/>
      </w:rPr>
      <w:t>OFFICIAL</w:t>
    </w:r>
    <w:r>
      <w:rPr>
        <w:b/>
        <w:rFonts w:ascii="Times New Roman" w:hAnsi="Times New Roman"/>
        <w:color w:val="FF0000"/>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pPr>
    <w:r>
      <w:rPr>
        <w:rFonts w:cs="Times New Roman" w:ascii="Times New Roman" w:hAnsi="Times New Roman"/>
        <w:b/>
        <w:color w:val="FF0000"/>
        <w:sz w:val="24"/>
      </w:rPr>
      <w:fldChar w:fldCharType="begin"/>
    </w:r>
    <w:r>
      <w:rPr>
        <w:sz w:val="24"/>
        <w:b/>
        <w:rFonts w:cs="Times New Roman" w:ascii="Times New Roman" w:hAnsi="Times New Roman"/>
        <w:color w:val="FF0000"/>
      </w:rPr>
      <w:instrText> DOCPROPERTY "ClassificationMarking"</w:instrText>
    </w:r>
    <w:r>
      <w:rPr>
        <w:sz w:val="24"/>
        <w:b/>
        <w:rFonts w:cs="Times New Roman" w:ascii="Times New Roman" w:hAnsi="Times New Roman"/>
        <w:color w:val="FF0000"/>
      </w:rPr>
      <w:fldChar w:fldCharType="separate"/>
    </w:r>
    <w:r>
      <w:rPr>
        <w:sz w:val="24"/>
        <w:b/>
        <w:rFonts w:cs="Times New Roman" w:ascii="Times New Roman" w:hAnsi="Times New Roman"/>
        <w:color w:val="FF0000"/>
      </w:rPr>
      <w:t>OFFICIAL</w:t>
    </w:r>
    <w:r>
      <w:rPr>
        <w:sz w:val="24"/>
        <w:b/>
        <w:rFonts w:cs="Times New Roman" w:ascii="Times New Roman" w:hAnsi="Times New Roman"/>
        <w:color w:val="FF0000"/>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094cdc"/>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semiHidden/>
    <w:unhideWhenUsed/>
    <w:qFormat/>
    <w:rsid w:val="00f1093e"/>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semiHidden/>
    <w:unhideWhenUsed/>
    <w:qFormat/>
    <w:rsid w:val="00dd0a3a"/>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paragraph" w:styleId="Heading4">
    <w:name w:val="Heading 4"/>
    <w:basedOn w:val="Normal"/>
    <w:next w:val="Normal"/>
    <w:link w:val="Heading4Char"/>
    <w:uiPriority w:val="9"/>
    <w:semiHidden/>
    <w:unhideWhenUsed/>
    <w:qFormat/>
    <w:rsid w:val="002b5da5"/>
    <w:pPr>
      <w:keepNext w:val="true"/>
      <w:keepLines/>
      <w:spacing w:before="40" w:after="0"/>
      <w:outlineLvl w:val="3"/>
    </w:pPr>
    <w:rPr>
      <w:rFonts w:ascii="Calibri Light" w:hAnsi="Calibri Light" w:eastAsia="" w:cs="" w:asciiTheme="majorHAnsi" w:cstheme="majorBidi" w:eastAsiaTheme="majorEastAsia" w:hAnsiTheme="majorHAnsi"/>
      <w:i/>
      <w:iCs/>
      <w:color w:val="2E74B5" w:themeColor="accent1" w:themeShade="bf"/>
    </w:rPr>
  </w:style>
  <w:style w:type="paragraph" w:styleId="Heading5">
    <w:name w:val="Heading 5"/>
    <w:basedOn w:val="Normal"/>
    <w:next w:val="Normal"/>
    <w:link w:val="Heading5Char"/>
    <w:uiPriority w:val="9"/>
    <w:semiHidden/>
    <w:unhideWhenUsed/>
    <w:qFormat/>
    <w:rsid w:val="002b5da5"/>
    <w:pPr>
      <w:keepNext w:val="true"/>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bc38cf"/>
    <w:rPr>
      <w:rFonts w:ascii="Segoe UI" w:hAnsi="Segoe UI" w:cs="Segoe UI"/>
      <w:sz w:val="18"/>
      <w:szCs w:val="18"/>
    </w:rPr>
  </w:style>
  <w:style w:type="character" w:styleId="FooterChar" w:customStyle="1">
    <w:name w:val="Footer Char"/>
    <w:basedOn w:val="DefaultParagraphFont"/>
    <w:link w:val="Footer"/>
    <w:semiHidden/>
    <w:qFormat/>
    <w:rsid w:val="00aa6797"/>
    <w:rPr>
      <w:rFonts w:ascii="Arial" w:hAnsi="Arial" w:eastAsia="Times New Roman" w:cs="Times New Roman"/>
      <w:spacing w:val="-2"/>
      <w:sz w:val="24"/>
      <w:szCs w:val="20"/>
    </w:rPr>
  </w:style>
  <w:style w:type="character" w:styleId="InternetLink">
    <w:name w:val="Hyperlink"/>
    <w:uiPriority w:val="99"/>
    <w:unhideWhenUsed/>
    <w:rsid w:val="00aa6797"/>
    <w:rPr>
      <w:color w:val="0000FF"/>
      <w:u w:val="single"/>
    </w:rPr>
  </w:style>
  <w:style w:type="character" w:styleId="PlainTextChar" w:customStyle="1">
    <w:name w:val="Plain Text Char"/>
    <w:basedOn w:val="DefaultParagraphFont"/>
    <w:link w:val="PlainText"/>
    <w:uiPriority w:val="99"/>
    <w:semiHidden/>
    <w:qFormat/>
    <w:rsid w:val="00aa6797"/>
    <w:rPr>
      <w:rFonts w:ascii="Arial" w:hAnsi="Arial" w:eastAsia="Calibri" w:cs="Arial"/>
      <w:sz w:val="24"/>
      <w:szCs w:val="24"/>
      <w:lang w:eastAsia="en-GB"/>
    </w:rPr>
  </w:style>
  <w:style w:type="character" w:styleId="VisitedInternetLink">
    <w:name w:val="FollowedHyperlink"/>
    <w:basedOn w:val="DefaultParagraphFont"/>
    <w:uiPriority w:val="99"/>
    <w:semiHidden/>
    <w:unhideWhenUsed/>
    <w:rsid w:val="00202259"/>
    <w:rPr>
      <w:color w:val="954F72" w:themeColor="followedHyperlink"/>
      <w:u w:val="single"/>
    </w:rPr>
  </w:style>
  <w:style w:type="character" w:styleId="HeaderChar" w:customStyle="1">
    <w:name w:val="Header Char"/>
    <w:basedOn w:val="DefaultParagraphFont"/>
    <w:link w:val="Header"/>
    <w:uiPriority w:val="99"/>
    <w:qFormat/>
    <w:rsid w:val="00887bc8"/>
    <w:rPr/>
  </w:style>
  <w:style w:type="character" w:styleId="Heading1Char" w:customStyle="1">
    <w:name w:val="Heading 1 Char"/>
    <w:basedOn w:val="DefaultParagraphFont"/>
    <w:link w:val="Heading1"/>
    <w:uiPriority w:val="9"/>
    <w:qFormat/>
    <w:rsid w:val="00094cdc"/>
    <w:rPr>
      <w:rFonts w:ascii="Calibri Light" w:hAnsi="Calibri Light" w:eastAsia="" w:cs="" w:asciiTheme="majorHAnsi" w:cstheme="majorBidi" w:eastAsiaTheme="majorEastAsia" w:hAnsiTheme="majorHAnsi"/>
      <w:color w:val="2E74B5" w:themeColor="accent1" w:themeShade="bf"/>
      <w:sz w:val="32"/>
      <w:szCs w:val="32"/>
    </w:rPr>
  </w:style>
  <w:style w:type="character" w:styleId="Heading2Char" w:customStyle="1">
    <w:name w:val="Heading 2 Char"/>
    <w:basedOn w:val="DefaultParagraphFont"/>
    <w:link w:val="Heading2"/>
    <w:uiPriority w:val="9"/>
    <w:semiHidden/>
    <w:qFormat/>
    <w:rsid w:val="00f1093e"/>
    <w:rPr>
      <w:rFonts w:ascii="Calibri Light" w:hAnsi="Calibri Light" w:eastAsia="" w:cs="" w:asciiTheme="majorHAnsi" w:cstheme="majorBidi" w:eastAsiaTheme="majorEastAsia" w:hAnsiTheme="majorHAnsi"/>
      <w:color w:val="2E74B5" w:themeColor="accent1" w:themeShade="bf"/>
      <w:sz w:val="26"/>
      <w:szCs w:val="26"/>
    </w:rPr>
  </w:style>
  <w:style w:type="character" w:styleId="Strong">
    <w:name w:val="Strong"/>
    <w:basedOn w:val="DefaultParagraphFont"/>
    <w:uiPriority w:val="22"/>
    <w:qFormat/>
    <w:rsid w:val="007f1283"/>
    <w:rPr>
      <w:b/>
      <w:bCs/>
    </w:rPr>
  </w:style>
  <w:style w:type="character" w:styleId="A2" w:customStyle="1">
    <w:name w:val="A2"/>
    <w:uiPriority w:val="99"/>
    <w:qFormat/>
    <w:rsid w:val="00c25c6e"/>
    <w:rPr>
      <w:rFonts w:cs="Century Gothic"/>
      <w:b/>
      <w:bCs/>
      <w:color w:val="000000"/>
      <w:sz w:val="20"/>
      <w:szCs w:val="20"/>
    </w:rPr>
  </w:style>
  <w:style w:type="character" w:styleId="Heading4Char" w:customStyle="1">
    <w:name w:val="Heading 4 Char"/>
    <w:basedOn w:val="DefaultParagraphFont"/>
    <w:link w:val="Heading4"/>
    <w:uiPriority w:val="9"/>
    <w:semiHidden/>
    <w:qFormat/>
    <w:rsid w:val="002b5da5"/>
    <w:rPr>
      <w:rFonts w:ascii="Calibri Light" w:hAnsi="Calibri Light" w:eastAsia="" w:cs="" w:asciiTheme="majorHAnsi" w:cstheme="majorBidi" w:eastAsiaTheme="majorEastAsia" w:hAnsiTheme="majorHAnsi"/>
      <w:i/>
      <w:iCs/>
      <w:color w:val="2E74B5" w:themeColor="accent1" w:themeShade="bf"/>
    </w:rPr>
  </w:style>
  <w:style w:type="character" w:styleId="Heading5Char" w:customStyle="1">
    <w:name w:val="Heading 5 Char"/>
    <w:basedOn w:val="DefaultParagraphFont"/>
    <w:link w:val="Heading5"/>
    <w:uiPriority w:val="9"/>
    <w:semiHidden/>
    <w:qFormat/>
    <w:rsid w:val="002b5da5"/>
    <w:rPr>
      <w:rFonts w:ascii="Calibri Light" w:hAnsi="Calibri Light" w:eastAsia="" w:cs="" w:asciiTheme="majorHAnsi" w:cstheme="majorBidi" w:eastAsiaTheme="majorEastAsia" w:hAnsiTheme="majorHAnsi"/>
      <w:color w:val="2E74B5" w:themeColor="accent1" w:themeShade="bf"/>
    </w:rPr>
  </w:style>
  <w:style w:type="character" w:styleId="Heading3Char" w:customStyle="1">
    <w:name w:val="Heading 3 Char"/>
    <w:basedOn w:val="DefaultParagraphFont"/>
    <w:link w:val="Heading3"/>
    <w:uiPriority w:val="9"/>
    <w:semiHidden/>
    <w:qFormat/>
    <w:rsid w:val="00dd0a3a"/>
    <w:rPr>
      <w:rFonts w:ascii="Calibri Light" w:hAnsi="Calibri Light" w:eastAsia="" w:cs="" w:asciiTheme="majorHAnsi" w:cstheme="majorBidi" w:eastAsiaTheme="majorEastAsia" w:hAnsiTheme="majorHAnsi"/>
      <w:color w:val="1F4D78" w:themeColor="accent1" w:themeShade="7f"/>
      <w:sz w:val="24"/>
      <w:szCs w:val="24"/>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link w:val="BalloonTextChar"/>
    <w:uiPriority w:val="99"/>
    <w:semiHidden/>
    <w:unhideWhenUsed/>
    <w:qFormat/>
    <w:rsid w:val="00bc38cf"/>
    <w:pPr>
      <w:spacing w:lineRule="auto" w:line="240" w:before="0" w:after="0"/>
    </w:pPr>
    <w:rPr>
      <w:rFonts w:ascii="Segoe UI" w:hAnsi="Segoe UI" w:cs="Segoe UI"/>
      <w:sz w:val="18"/>
      <w:szCs w:val="18"/>
    </w:rPr>
  </w:style>
  <w:style w:type="paragraph" w:styleId="HeaderandFooter">
    <w:name w:val="Header and Footer"/>
    <w:basedOn w:val="Normal"/>
    <w:qFormat/>
    <w:pPr/>
    <w:rPr/>
  </w:style>
  <w:style w:type="paragraph" w:styleId="Footer">
    <w:name w:val="Footer"/>
    <w:basedOn w:val="Normal"/>
    <w:link w:val="FooterChar"/>
    <w:semiHidden/>
    <w:rsid w:val="00aa6797"/>
    <w:pPr>
      <w:widowControl w:val="false"/>
      <w:tabs>
        <w:tab w:val="clear" w:pos="720"/>
        <w:tab w:val="center" w:pos="4153" w:leader="none"/>
        <w:tab w:val="right" w:pos="8306" w:leader="none"/>
      </w:tabs>
      <w:overflowPunct w:val="true"/>
      <w:spacing w:lineRule="auto" w:line="240" w:before="0" w:after="0"/>
      <w:textAlignment w:val="baseline"/>
    </w:pPr>
    <w:rPr>
      <w:rFonts w:ascii="Arial" w:hAnsi="Arial" w:eastAsia="Times New Roman" w:cs="Times New Roman"/>
      <w:spacing w:val="-2"/>
      <w:sz w:val="24"/>
      <w:szCs w:val="20"/>
    </w:rPr>
  </w:style>
  <w:style w:type="paragraph" w:styleId="PlainText">
    <w:name w:val="Plain Text"/>
    <w:basedOn w:val="Normal"/>
    <w:link w:val="PlainTextChar"/>
    <w:uiPriority w:val="99"/>
    <w:semiHidden/>
    <w:unhideWhenUsed/>
    <w:qFormat/>
    <w:rsid w:val="00aa6797"/>
    <w:pPr>
      <w:spacing w:lineRule="auto" w:line="240" w:before="0" w:after="0"/>
    </w:pPr>
    <w:rPr>
      <w:rFonts w:ascii="Arial" w:hAnsi="Arial" w:eastAsia="Calibri" w:cs="Arial"/>
      <w:sz w:val="24"/>
      <w:szCs w:val="24"/>
      <w:lang w:eastAsia="en-GB"/>
    </w:rPr>
  </w:style>
  <w:style w:type="paragraph" w:styleId="Default" w:customStyle="1">
    <w:name w:val="Default"/>
    <w:basedOn w:val="Normal"/>
    <w:qFormat/>
    <w:rsid w:val="006b5cca"/>
    <w:pPr>
      <w:spacing w:lineRule="auto" w:line="240" w:before="0" w:after="0"/>
    </w:pPr>
    <w:rPr>
      <w:rFonts w:ascii="Arial" w:hAnsi="Arial" w:cs="Arial"/>
      <w:color w:val="000000"/>
      <w:sz w:val="24"/>
      <w:szCs w:val="24"/>
    </w:rPr>
  </w:style>
  <w:style w:type="paragraph" w:styleId="NormalWeb">
    <w:name w:val="Normal (Web)"/>
    <w:basedOn w:val="Normal"/>
    <w:uiPriority w:val="99"/>
    <w:unhideWhenUsed/>
    <w:qFormat/>
    <w:rsid w:val="009e55c7"/>
    <w:pPr>
      <w:spacing w:lineRule="auto" w:line="240" w:beforeAutospacing="1" w:afterAutospacing="1"/>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f63bfa"/>
    <w:pPr>
      <w:spacing w:before="0" w:after="160"/>
      <w:ind w:left="720" w:hanging="0"/>
      <w:contextualSpacing/>
    </w:pPr>
    <w:rPr/>
  </w:style>
  <w:style w:type="paragraph" w:styleId="Header">
    <w:name w:val="Header"/>
    <w:basedOn w:val="Normal"/>
    <w:link w:val="HeaderChar"/>
    <w:uiPriority w:val="99"/>
    <w:unhideWhenUsed/>
    <w:rsid w:val="00887bc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cotland.police.uk/spa-media/5qqbyou3/operation-tutelage-faqs.docx" TargetMode="External"/><Relationship Id="rId4" Type="http://schemas.openxmlformats.org/officeDocument/2006/relationships/image" Target="media/image2.jpeg"/><Relationship Id="rId5" Type="http://schemas.openxmlformats.org/officeDocument/2006/relationships/hyperlink" Target="mailto:HazleheadAshleyQueensCrossCPT@Scotland.pnn.police.uk" TargetMode="External"/><Relationship Id="rId6" Type="http://schemas.openxmlformats.org/officeDocument/2006/relationships/hyperlink" Target="mailto:LowerDeesideCPT@Scotland.pnn.police.uk" TargetMode="External"/><Relationship Id="rId7" Type="http://schemas.openxmlformats.org/officeDocument/2006/relationships/hyperlink" Target="mailto:KingswellSheddocksleyCPT@Scotland.pnn.police.uk" TargetMode="External"/><Relationship Id="rId8" Type="http://schemas.openxmlformats.org/officeDocument/2006/relationships/hyperlink" Target="http://www.facebook.com/NorthEastPoliceDivision" TargetMode="External"/><Relationship Id="rId9" Type="http://schemas.openxmlformats.org/officeDocument/2006/relationships/hyperlink" Target="http://www.scotland.police.uk/"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339A5-28E2-43E5-9C0C-53AB7607C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Application>LibreOffice/7.1.0.3$Windows_X86_64 LibreOffice_project/f6099ecf3d29644b5008cc8f48f42f4a40986e4c</Application>
  <AppVersion>15.0000</AppVersion>
  <Pages>4</Pages>
  <Words>1176</Words>
  <Characters>5949</Characters>
  <CharactersWithSpaces>7090</CharactersWithSpaces>
  <Paragraphs>72</Paragraphs>
  <Company>Police Scotland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2021-11-26T13:27:00Z</dcterms:created>
  <dc:creator>Lewis-Dalby, Simon</dc:creator>
  <dc:description/>
  <dc:language>en-GB</dc:language>
  <cp:lastModifiedBy>McOuat, John</cp:lastModifiedBy>
  <cp:lastPrinted>2018-11-30T08:55:00Z</cp:lastPrinted>
  <dcterms:modified xsi:type="dcterms:W3CDTF">2021-11-30T13:26:00Z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MadeBy">
    <vt:lpwstr>SPNET\1378926</vt:lpwstr>
  </property>
  <property fmtid="{D5CDD505-2E9C-101B-9397-08002B2CF9AE}" pid="3" name="ClassificationMadeExternally">
    <vt:lpwstr>No</vt:lpwstr>
  </property>
  <property fmtid="{D5CDD505-2E9C-101B-9397-08002B2CF9AE}" pid="4" name="ClassificationMadeOn">
    <vt:filetime>2020-04-22T16:06:16Z</vt:filetime>
  </property>
  <property fmtid="{D5CDD505-2E9C-101B-9397-08002B2CF9AE}" pid="5" name="ClassificationMarking">
    <vt:lpwstr>OFFICIAL</vt:lpwstr>
  </property>
  <property fmtid="{D5CDD505-2E9C-101B-9397-08002B2CF9AE}" pid="6" name="ClassificationName">
    <vt:lpwstr>OFFICIAL</vt:lpwstr>
  </property>
</Properties>
</file>