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2D0EB" w14:textId="28AB97C6" w:rsidR="00DA2CF8" w:rsidRPr="002A4BCE" w:rsidRDefault="000E6778">
      <w:pPr>
        <w:pStyle w:val="Title"/>
        <w:rPr>
          <w:rFonts w:ascii="Times New Roman" w:hAnsi="Times New Roman" w:cs="Times New Roman"/>
          <w:b/>
          <w:bCs/>
          <w:kern w:val="0"/>
          <w:sz w:val="32"/>
          <w:szCs w:val="32"/>
          <w14:ligatures w14:val="none"/>
        </w:rPr>
      </w:pPr>
      <w:r w:rsidRPr="002A4BCE">
        <w:rPr>
          <w:rFonts w:ascii="Times New Roman" w:hAnsi="Times New Roman" w:cs="Times New Roman"/>
          <w:b/>
          <w:bCs/>
          <w:sz w:val="32"/>
          <w:szCs w:val="32"/>
        </w:rPr>
        <w:t xml:space="preserve">               </w:t>
      </w:r>
      <w:r w:rsidR="00DA2CF8" w:rsidRPr="002A4BCE">
        <w:rPr>
          <w:rFonts w:ascii="Times New Roman" w:hAnsi="Times New Roman" w:cs="Times New Roman"/>
          <w:b/>
          <w:bCs/>
          <w:sz w:val="32"/>
          <w:szCs w:val="32"/>
        </w:rPr>
        <w:t>Craigiebuckler and Seafield Community Council</w:t>
      </w:r>
    </w:p>
    <w:p w14:paraId="5295ABA0" w14:textId="6DFCAF2E" w:rsidR="00DA2CF8" w:rsidRPr="002A4BCE" w:rsidRDefault="000E6778">
      <w:pPr>
        <w:pStyle w:val="Subtitle"/>
        <w:rPr>
          <w:rFonts w:ascii="Times New Roman" w:hAnsi="Times New Roman" w:cs="Times New Roman"/>
        </w:rPr>
      </w:pPr>
      <w:r w:rsidRPr="002A4BCE">
        <w:rPr>
          <w:rFonts w:ascii="Times New Roman" w:hAnsi="Times New Roman" w:cs="Times New Roman"/>
          <w:color w:val="000000" w:themeColor="text1"/>
        </w:rPr>
        <w:t xml:space="preserve">            </w:t>
      </w:r>
      <w:r w:rsidR="00DA2CF8" w:rsidRPr="002A4BCE">
        <w:rPr>
          <w:rFonts w:ascii="Times New Roman" w:hAnsi="Times New Roman" w:cs="Times New Roman"/>
          <w:color w:val="000000" w:themeColor="text1"/>
        </w:rPr>
        <w:t>Minutes of Meeting – Tuesday, 3rd February 2026</w:t>
      </w:r>
    </w:p>
    <w:p w14:paraId="5ADA7D13" w14:textId="16C5F777" w:rsidR="00DA2CF8" w:rsidRDefault="00DA2CF8">
      <w:pPr>
        <w:spacing w:line="240" w:lineRule="auto"/>
        <w:rPr>
          <w:rFonts w:eastAsiaTheme="minorEastAsia"/>
        </w:rPr>
      </w:pPr>
      <w:r>
        <w:rPr>
          <w:rFonts w:ascii="Times New Roman" w:hAnsi="Times New Roman"/>
          <w:b/>
          <w:bCs/>
          <w:sz w:val="28"/>
          <w:szCs w:val="28"/>
        </w:rPr>
        <w:t>Present</w:t>
      </w:r>
      <w:r>
        <w:rPr>
          <w:b/>
          <w:bCs/>
        </w:rPr>
        <w:t xml:space="preserve"> </w:t>
      </w:r>
      <w:r w:rsidR="00D943F8">
        <w:rPr>
          <w:b/>
          <w:bCs/>
        </w:rPr>
        <w:t xml:space="preserve">                                                                                                                                                                                  </w:t>
      </w:r>
      <w:r>
        <w:rPr>
          <w:rFonts w:ascii="Times New Roman" w:hAnsi="Times New Roman"/>
          <w:sz w:val="28"/>
          <w:szCs w:val="28"/>
        </w:rPr>
        <w:t>William Sell, Margaret Meikle, Craig Melville, Cameron Campbell, Robert Frost, Karen Reilly, Ranald Cameron, Keith Watson, Councillor Ken McLeod, Councillor Martin Greig</w:t>
      </w:r>
      <w:r w:rsidR="000E6778">
        <w:rPr>
          <w:rFonts w:ascii="Times New Roman" w:hAnsi="Times New Roman"/>
          <w:sz w:val="28"/>
          <w:szCs w:val="28"/>
        </w:rPr>
        <w:t>, One Resident.</w:t>
      </w:r>
      <w:r>
        <w:rPr>
          <w:rFonts w:ascii="Times New Roman" w:hAnsi="Times New Roman"/>
          <w:sz w:val="28"/>
          <w:szCs w:val="28"/>
        </w:rPr>
        <w:t xml:space="preserve"> </w:t>
      </w:r>
    </w:p>
    <w:p w14:paraId="4C802FFE" w14:textId="0507CC85" w:rsidR="00DA2CF8" w:rsidRPr="00BE6EAC" w:rsidRDefault="00DA2CF8" w:rsidP="00BE6EAC">
      <w:pPr>
        <w:spacing w:line="240" w:lineRule="auto"/>
      </w:pPr>
      <w:r>
        <w:rPr>
          <w:rFonts w:ascii="Times New Roman" w:hAnsi="Times New Roman"/>
          <w:b/>
          <w:bCs/>
          <w:sz w:val="28"/>
          <w:szCs w:val="28"/>
        </w:rPr>
        <w:t>Apologies</w:t>
      </w:r>
      <w:r w:rsidR="00D943F8">
        <w:rPr>
          <w:rFonts w:ascii="Times New Roman" w:hAnsi="Times New Roman"/>
          <w:b/>
          <w:bCs/>
          <w:sz w:val="28"/>
          <w:szCs w:val="28"/>
        </w:rPr>
        <w:t xml:space="preserve">                                                                                                                                                                                               </w:t>
      </w:r>
      <w:r>
        <w:rPr>
          <w:b/>
          <w:bCs/>
        </w:rPr>
        <w:t xml:space="preserve"> </w:t>
      </w:r>
      <w:r>
        <w:rPr>
          <w:rFonts w:ascii="Times New Roman" w:hAnsi="Times New Roman"/>
          <w:sz w:val="28"/>
          <w:szCs w:val="28"/>
        </w:rPr>
        <w:t>Cllr John Cooke, Caroline Walker</w:t>
      </w:r>
    </w:p>
    <w:p w14:paraId="4F78F525" w14:textId="1108F767" w:rsidR="00DA2CF8" w:rsidRPr="000E6778" w:rsidRDefault="00DA2CF8" w:rsidP="000E6778">
      <w:pPr>
        <w:spacing w:line="240" w:lineRule="auto"/>
        <w:rPr>
          <w:rFonts w:eastAsiaTheme="minorEastAsia"/>
        </w:rPr>
      </w:pPr>
      <w:r>
        <w:rPr>
          <w:rFonts w:ascii="Times New Roman" w:hAnsi="Times New Roman"/>
          <w:b/>
          <w:bCs/>
          <w:sz w:val="28"/>
          <w:szCs w:val="28"/>
        </w:rPr>
        <w:t>Police Report</w:t>
      </w:r>
      <w:r>
        <w:rPr>
          <w:b/>
          <w:bCs/>
        </w:rPr>
        <w:t xml:space="preserve"> </w:t>
      </w:r>
      <w:r w:rsidR="00BE6EAC">
        <w:rPr>
          <w:b/>
          <w:bCs/>
        </w:rPr>
        <w:t xml:space="preserve">                                                                                                                                                                           </w:t>
      </w:r>
      <w:r>
        <w:rPr>
          <w:rFonts w:ascii="Times New Roman" w:hAnsi="Times New Roman"/>
          <w:sz w:val="28"/>
          <w:szCs w:val="28"/>
        </w:rPr>
        <w:t>Nil report</w:t>
      </w:r>
    </w:p>
    <w:p w14:paraId="2D1301FF" w14:textId="5BA74D4E" w:rsidR="00DA2CF8" w:rsidRPr="000E6778" w:rsidRDefault="00DA2CF8" w:rsidP="000E6778">
      <w:pPr>
        <w:spacing w:line="240" w:lineRule="auto"/>
        <w:rPr>
          <w:rFonts w:eastAsiaTheme="minorEastAsia"/>
        </w:rPr>
      </w:pPr>
      <w:r>
        <w:rPr>
          <w:rFonts w:ascii="Times New Roman" w:hAnsi="Times New Roman"/>
          <w:b/>
          <w:bCs/>
          <w:sz w:val="28"/>
          <w:szCs w:val="28"/>
        </w:rPr>
        <w:t>Minutes of the Meeting of 2nd December 2025</w:t>
      </w:r>
      <w:r>
        <w:rPr>
          <w:b/>
          <w:bCs/>
        </w:rPr>
        <w:t xml:space="preserve"> </w:t>
      </w:r>
      <w:r w:rsidR="000E6778">
        <w:rPr>
          <w:b/>
          <w:bCs/>
        </w:rPr>
        <w:t xml:space="preserve">                                                                            </w:t>
      </w:r>
      <w:r>
        <w:rPr>
          <w:rFonts w:ascii="Times New Roman" w:hAnsi="Times New Roman"/>
          <w:sz w:val="28"/>
          <w:szCs w:val="28"/>
        </w:rPr>
        <w:t>William Sell apologised for his oversight in circulating the abovementioned minutes. The document will be circulated by email and submitted for approval at the March meeting.</w:t>
      </w:r>
    </w:p>
    <w:p w14:paraId="3B2AB933" w14:textId="1A2004B0" w:rsidR="00DA2CF8" w:rsidRPr="00643526" w:rsidRDefault="00DA2CF8">
      <w:pPr>
        <w:spacing w:line="240" w:lineRule="auto"/>
        <w:rPr>
          <w:rFonts w:eastAsiaTheme="minorEastAsia"/>
        </w:rPr>
      </w:pPr>
      <w:r>
        <w:rPr>
          <w:rFonts w:ascii="Times New Roman" w:hAnsi="Times New Roman"/>
          <w:b/>
          <w:bCs/>
          <w:sz w:val="28"/>
          <w:szCs w:val="28"/>
        </w:rPr>
        <w:t>Treasurer’s Report</w:t>
      </w:r>
      <w:r>
        <w:rPr>
          <w:b/>
          <w:bCs/>
        </w:rPr>
        <w:t xml:space="preserve"> </w:t>
      </w:r>
      <w:r w:rsidR="000E6778">
        <w:rPr>
          <w:b/>
          <w:bCs/>
        </w:rPr>
        <w:t xml:space="preserve">                                                                                                                                                          </w:t>
      </w:r>
      <w:r>
        <w:rPr>
          <w:rFonts w:ascii="Times New Roman" w:hAnsi="Times New Roman"/>
          <w:sz w:val="28"/>
          <w:szCs w:val="28"/>
        </w:rPr>
        <w:t>Cameron Campbell reported that all cheques were paid, as agreed, including £350 to Pets Corner. That cheque has not been lodged.</w:t>
      </w:r>
      <w:r w:rsidR="00643526">
        <w:rPr>
          <w:rFonts w:eastAsiaTheme="minorEastAsia"/>
        </w:rPr>
        <w:t xml:space="preserve"> </w:t>
      </w:r>
      <w:r>
        <w:rPr>
          <w:rFonts w:ascii="Times New Roman" w:hAnsi="Times New Roman"/>
          <w:sz w:val="28"/>
          <w:szCs w:val="28"/>
        </w:rPr>
        <w:t>Therefore, the working fund is £816.89.</w:t>
      </w:r>
    </w:p>
    <w:p w14:paraId="710FB8E9" w14:textId="5B09C724" w:rsidR="00DA2CF8" w:rsidRPr="000E6778" w:rsidRDefault="00DA2CF8">
      <w:pPr>
        <w:pStyle w:val="Heading2"/>
        <w:rPr>
          <w:rFonts w:ascii="Times New Roman" w:eastAsia="Times New Roman" w:hAnsi="Times New Roman" w:cs="Times New Roman"/>
          <w:color w:val="000000" w:themeColor="text1"/>
          <w:sz w:val="28"/>
          <w:szCs w:val="28"/>
        </w:rPr>
      </w:pPr>
      <w:r w:rsidRPr="000E6778">
        <w:rPr>
          <w:rFonts w:ascii="Times New Roman" w:eastAsia="Times New Roman" w:hAnsi="Times New Roman" w:cs="Times New Roman"/>
          <w:color w:val="000000" w:themeColor="text1"/>
          <w:sz w:val="28"/>
          <w:szCs w:val="28"/>
        </w:rPr>
        <w:t>Project Expenditure and Reimbursement Claims</w:t>
      </w:r>
      <w:r w:rsidR="00BE6EAC">
        <w:rPr>
          <w:rFonts w:ascii="Times New Roman" w:eastAsia="Times New Roman" w:hAnsi="Times New Roman" w:cs="Times New Roman"/>
          <w:color w:val="000000" w:themeColor="text1"/>
          <w:sz w:val="28"/>
          <w:szCs w:val="28"/>
        </w:rPr>
        <w:t>: -</w:t>
      </w:r>
    </w:p>
    <w:p w14:paraId="0335A541" w14:textId="77777777" w:rsidR="00DA2CF8" w:rsidRDefault="00DA2CF8">
      <w:pPr>
        <w:spacing w:line="240" w:lineRule="auto"/>
        <w:rPr>
          <w:rFonts w:eastAsiaTheme="minorEastAsia"/>
        </w:rPr>
      </w:pPr>
      <w:r>
        <w:rPr>
          <w:rFonts w:ascii="Times New Roman" w:hAnsi="Times New Roman"/>
          <w:sz w:val="28"/>
          <w:szCs w:val="28"/>
        </w:rPr>
        <w:t xml:space="preserve">Craig Melville submitted claims for reimbursement relating to the following projects: </w:t>
      </w:r>
    </w:p>
    <w:p w14:paraId="3C116397" w14:textId="4B51ED9B" w:rsidR="00DA2CF8" w:rsidRDefault="00DA2CF8" w:rsidP="00DA2CF8">
      <w:pPr>
        <w:numPr>
          <w:ilvl w:val="0"/>
          <w:numId w:val="54"/>
        </w:numPr>
        <w:spacing w:line="276" w:lineRule="auto"/>
        <w:rPr>
          <w:rFonts w:eastAsia="Times New Roman"/>
        </w:rPr>
      </w:pPr>
      <w:r>
        <w:rPr>
          <w:rFonts w:ascii="Times New Roman" w:eastAsia="Times New Roman" w:hAnsi="Times New Roman"/>
          <w:sz w:val="28"/>
          <w:szCs w:val="28"/>
        </w:rPr>
        <w:t>A3 Pop-up Poster &amp; Logo: Refund for Adobe Software £80</w:t>
      </w:r>
    </w:p>
    <w:p w14:paraId="02265B72" w14:textId="5F6F7B7A" w:rsidR="00DA2CF8" w:rsidRDefault="00DA2CF8" w:rsidP="00DA2CF8">
      <w:pPr>
        <w:numPr>
          <w:ilvl w:val="0"/>
          <w:numId w:val="54"/>
        </w:numPr>
        <w:spacing w:line="276" w:lineRule="auto"/>
        <w:rPr>
          <w:rFonts w:eastAsia="Times New Roman"/>
        </w:rPr>
      </w:pPr>
      <w:r>
        <w:rPr>
          <w:rFonts w:ascii="Times New Roman" w:eastAsia="Times New Roman" w:hAnsi="Times New Roman"/>
          <w:sz w:val="28"/>
          <w:szCs w:val="28"/>
        </w:rPr>
        <w:t xml:space="preserve">£300 Digital Noticeboard </w:t>
      </w:r>
    </w:p>
    <w:p w14:paraId="4983DA67" w14:textId="67658882" w:rsidR="00DA2CF8" w:rsidRPr="00DA2CF8" w:rsidRDefault="00DA2CF8">
      <w:pPr>
        <w:spacing w:line="240" w:lineRule="auto"/>
        <w:rPr>
          <w:rFonts w:eastAsiaTheme="minorEastAsia"/>
        </w:rPr>
      </w:pPr>
      <w:r>
        <w:rPr>
          <w:rFonts w:ascii="Times New Roman" w:hAnsi="Times New Roman"/>
          <w:sz w:val="28"/>
          <w:szCs w:val="28"/>
        </w:rPr>
        <w:t xml:space="preserve">On both occasions, the proposer/claimant, Craig Melville, </w:t>
      </w:r>
      <w:r w:rsidR="00BE6EAC">
        <w:rPr>
          <w:rFonts w:ascii="Times New Roman" w:hAnsi="Times New Roman"/>
          <w:sz w:val="28"/>
          <w:szCs w:val="28"/>
        </w:rPr>
        <w:t xml:space="preserve">had </w:t>
      </w:r>
      <w:r>
        <w:rPr>
          <w:rFonts w:ascii="Times New Roman" w:hAnsi="Times New Roman"/>
          <w:sz w:val="28"/>
          <w:szCs w:val="28"/>
        </w:rPr>
        <w:t xml:space="preserve">voted for himself. William informed Craig that Aberdeen City Council’s Governance advised that, as these were his own proposals and projects, there were conflicts of interest and therefore he should not have voted. The votes taken for these projects at the meeting on 2nd December 2025 were declared invalid. </w:t>
      </w:r>
    </w:p>
    <w:p w14:paraId="625E8B4A" w14:textId="6E342E01" w:rsidR="00DA2CF8" w:rsidRPr="00BE6EAC" w:rsidRDefault="00DA2CF8">
      <w:pPr>
        <w:pStyle w:val="Heading2"/>
        <w:rPr>
          <w:rFonts w:ascii="Times New Roman" w:eastAsia="Times New Roman" w:hAnsi="Times New Roman" w:cs="Times New Roman"/>
          <w:color w:val="000000" w:themeColor="text1"/>
          <w:sz w:val="28"/>
          <w:szCs w:val="28"/>
        </w:rPr>
      </w:pPr>
      <w:r w:rsidRPr="00BE6EAC">
        <w:rPr>
          <w:rFonts w:ascii="Times New Roman" w:eastAsia="Times New Roman" w:hAnsi="Times New Roman" w:cs="Times New Roman"/>
          <w:color w:val="000000" w:themeColor="text1"/>
        </w:rPr>
        <w:t>Fina</w:t>
      </w:r>
      <w:r w:rsidRPr="00BE6EAC">
        <w:rPr>
          <w:rFonts w:ascii="Times New Roman" w:eastAsia="Times New Roman" w:hAnsi="Times New Roman" w:cs="Times New Roman"/>
          <w:color w:val="000000" w:themeColor="text1"/>
          <w:sz w:val="28"/>
          <w:szCs w:val="28"/>
        </w:rPr>
        <w:t>ncial Procedures and Voting Guidance</w:t>
      </w:r>
      <w:r w:rsidR="00E413C9">
        <w:rPr>
          <w:rFonts w:ascii="Times New Roman" w:eastAsia="Times New Roman" w:hAnsi="Times New Roman" w:cs="Times New Roman"/>
          <w:color w:val="000000" w:themeColor="text1"/>
          <w:sz w:val="28"/>
          <w:szCs w:val="28"/>
        </w:rPr>
        <w:t xml:space="preserve"> (narrated by William Sell).</w:t>
      </w:r>
    </w:p>
    <w:p w14:paraId="601288F9" w14:textId="77777777" w:rsidR="00DA2CF8" w:rsidRDefault="00DA2CF8" w:rsidP="00DA2CF8">
      <w:pPr>
        <w:numPr>
          <w:ilvl w:val="0"/>
          <w:numId w:val="55"/>
        </w:numPr>
        <w:spacing w:line="276" w:lineRule="auto"/>
        <w:rPr>
          <w:rFonts w:eastAsia="Times New Roman"/>
        </w:rPr>
      </w:pPr>
      <w:r>
        <w:rPr>
          <w:rFonts w:ascii="Times New Roman" w:eastAsia="Times New Roman" w:hAnsi="Times New Roman"/>
          <w:b/>
          <w:bCs/>
          <w:sz w:val="28"/>
          <w:szCs w:val="28"/>
        </w:rPr>
        <w:t>Advance Approval:</w:t>
      </w:r>
      <w:r>
        <w:rPr>
          <w:rFonts w:eastAsia="Times New Roman"/>
          <w:b/>
          <w:bCs/>
        </w:rPr>
        <w:t xml:space="preserve"> </w:t>
      </w:r>
      <w:r>
        <w:rPr>
          <w:rFonts w:ascii="Times New Roman" w:eastAsia="Times New Roman" w:hAnsi="Times New Roman"/>
          <w:sz w:val="28"/>
          <w:szCs w:val="28"/>
        </w:rPr>
        <w:t xml:space="preserve">All expenditure must be approved before purchasing goods or services to ensure transparency and maintain a clear audit trail for annual accounts. </w:t>
      </w:r>
    </w:p>
    <w:p w14:paraId="421D924C" w14:textId="77777777" w:rsidR="00DA2CF8" w:rsidRDefault="00DA2CF8" w:rsidP="00DA2CF8">
      <w:pPr>
        <w:numPr>
          <w:ilvl w:val="0"/>
          <w:numId w:val="55"/>
        </w:numPr>
        <w:spacing w:line="276" w:lineRule="auto"/>
        <w:rPr>
          <w:rFonts w:eastAsia="Times New Roman"/>
        </w:rPr>
      </w:pPr>
      <w:r>
        <w:rPr>
          <w:rFonts w:ascii="Times New Roman" w:eastAsia="Times New Roman" w:hAnsi="Times New Roman"/>
          <w:b/>
          <w:bCs/>
          <w:sz w:val="28"/>
          <w:szCs w:val="28"/>
        </w:rPr>
        <w:t>Pre-Approved Budgets:</w:t>
      </w:r>
      <w:r>
        <w:rPr>
          <w:rFonts w:eastAsia="Times New Roman"/>
          <w:b/>
          <w:bCs/>
        </w:rPr>
        <w:t xml:space="preserve"> </w:t>
      </w:r>
      <w:r>
        <w:rPr>
          <w:rFonts w:ascii="Times New Roman" w:eastAsia="Times New Roman" w:hAnsi="Times New Roman"/>
          <w:sz w:val="28"/>
          <w:szCs w:val="28"/>
        </w:rPr>
        <w:t xml:space="preserve">Where a budget has been agreed in advance, individual purchases within that budget do not require separate approval. </w:t>
      </w:r>
    </w:p>
    <w:p w14:paraId="03823F49" w14:textId="77777777" w:rsidR="00DA2CF8" w:rsidRDefault="00DA2CF8" w:rsidP="00DA2CF8">
      <w:pPr>
        <w:numPr>
          <w:ilvl w:val="0"/>
          <w:numId w:val="55"/>
        </w:numPr>
        <w:spacing w:line="276" w:lineRule="auto"/>
        <w:rPr>
          <w:rFonts w:eastAsia="Times New Roman"/>
        </w:rPr>
      </w:pPr>
      <w:r>
        <w:rPr>
          <w:rFonts w:ascii="Times New Roman" w:eastAsia="Times New Roman" w:hAnsi="Times New Roman"/>
          <w:b/>
          <w:bCs/>
          <w:sz w:val="28"/>
          <w:szCs w:val="28"/>
        </w:rPr>
        <w:lastRenderedPageBreak/>
        <w:t>Project Proposals:</w:t>
      </w:r>
      <w:r>
        <w:rPr>
          <w:rFonts w:eastAsia="Times New Roman"/>
          <w:b/>
          <w:bCs/>
        </w:rPr>
        <w:t xml:space="preserve"> </w:t>
      </w:r>
      <w:r>
        <w:rPr>
          <w:rFonts w:ascii="Times New Roman" w:eastAsia="Times New Roman" w:hAnsi="Times New Roman"/>
          <w:sz w:val="28"/>
          <w:szCs w:val="28"/>
        </w:rPr>
        <w:t xml:space="preserve">Members proposing a project should provide reasons for its necessity and an estimated cost. They should not participate in the vote on their own proposal. </w:t>
      </w:r>
    </w:p>
    <w:p w14:paraId="36C2868C" w14:textId="77777777" w:rsidR="00DA2CF8" w:rsidRDefault="00DA2CF8" w:rsidP="00DA2CF8">
      <w:pPr>
        <w:numPr>
          <w:ilvl w:val="0"/>
          <w:numId w:val="55"/>
        </w:numPr>
        <w:spacing w:line="276" w:lineRule="auto"/>
        <w:rPr>
          <w:rFonts w:eastAsia="Times New Roman"/>
        </w:rPr>
      </w:pPr>
      <w:r>
        <w:rPr>
          <w:rFonts w:ascii="Times New Roman" w:eastAsia="Times New Roman" w:hAnsi="Times New Roman"/>
          <w:b/>
          <w:bCs/>
          <w:sz w:val="28"/>
          <w:szCs w:val="28"/>
        </w:rPr>
        <w:t>Voting:</w:t>
      </w:r>
      <w:r>
        <w:rPr>
          <w:rFonts w:eastAsia="Times New Roman"/>
          <w:b/>
          <w:bCs/>
        </w:rPr>
        <w:t xml:space="preserve"> </w:t>
      </w:r>
      <w:r>
        <w:rPr>
          <w:rFonts w:ascii="Times New Roman" w:eastAsia="Times New Roman" w:hAnsi="Times New Roman"/>
          <w:sz w:val="28"/>
          <w:szCs w:val="28"/>
        </w:rPr>
        <w:t xml:space="preserve">Work should only commence once a majority vote has been achieved. </w:t>
      </w:r>
    </w:p>
    <w:p w14:paraId="5FB07715" w14:textId="12CCDA2C" w:rsidR="00DA2CF8" w:rsidRPr="00BE6EAC" w:rsidRDefault="00DA2CF8">
      <w:pPr>
        <w:pStyle w:val="Heading2"/>
        <w:rPr>
          <w:rFonts w:ascii="Times New Roman" w:eastAsia="Times New Roman" w:hAnsi="Times New Roman" w:cs="Times New Roman"/>
          <w:color w:val="000000" w:themeColor="text1"/>
          <w:sz w:val="28"/>
          <w:szCs w:val="28"/>
        </w:rPr>
      </w:pPr>
      <w:r w:rsidRPr="00BE6EAC">
        <w:rPr>
          <w:rFonts w:ascii="Times New Roman" w:eastAsia="Times New Roman" w:hAnsi="Times New Roman" w:cs="Times New Roman"/>
          <w:color w:val="000000" w:themeColor="text1"/>
          <w:sz w:val="28"/>
          <w:szCs w:val="28"/>
        </w:rPr>
        <w:t>First Proposal – Reimbursement for Software Licence</w:t>
      </w:r>
      <w:r w:rsidR="00E413C9">
        <w:rPr>
          <w:rFonts w:ascii="Times New Roman" w:eastAsia="Times New Roman" w:hAnsi="Times New Roman" w:cs="Times New Roman"/>
          <w:color w:val="000000" w:themeColor="text1"/>
          <w:sz w:val="28"/>
          <w:szCs w:val="28"/>
        </w:rPr>
        <w:t xml:space="preserve"> (narrated by William Sell)</w:t>
      </w:r>
    </w:p>
    <w:p w14:paraId="05D4355E" w14:textId="41BF7F68" w:rsidR="00DA2CF8" w:rsidRDefault="00DA2CF8" w:rsidP="00DA2CF8">
      <w:pPr>
        <w:numPr>
          <w:ilvl w:val="0"/>
          <w:numId w:val="56"/>
        </w:numPr>
        <w:spacing w:line="276" w:lineRule="auto"/>
        <w:rPr>
          <w:rFonts w:eastAsia="Times New Roman"/>
        </w:rPr>
      </w:pPr>
      <w:r>
        <w:rPr>
          <w:rFonts w:ascii="Times New Roman" w:eastAsia="Times New Roman" w:hAnsi="Times New Roman"/>
          <w:sz w:val="28"/>
          <w:szCs w:val="28"/>
        </w:rPr>
        <w:t xml:space="preserve">The licence purchase was not approved by the Community Council beforehand. </w:t>
      </w:r>
    </w:p>
    <w:p w14:paraId="391011AB" w14:textId="77777777" w:rsidR="00DA2CF8" w:rsidRDefault="00DA2CF8" w:rsidP="00DA2CF8">
      <w:pPr>
        <w:numPr>
          <w:ilvl w:val="0"/>
          <w:numId w:val="56"/>
        </w:numPr>
        <w:spacing w:line="276" w:lineRule="auto"/>
        <w:rPr>
          <w:rFonts w:eastAsia="Times New Roman"/>
        </w:rPr>
      </w:pPr>
      <w:r>
        <w:rPr>
          <w:rFonts w:ascii="Times New Roman" w:eastAsia="Times New Roman" w:hAnsi="Times New Roman"/>
          <w:sz w:val="28"/>
          <w:szCs w:val="28"/>
        </w:rPr>
        <w:t xml:space="preserve">The submitted invoice was marked ‘subscription’. </w:t>
      </w:r>
    </w:p>
    <w:p w14:paraId="3882A1A4" w14:textId="77777777" w:rsidR="00DA2CF8" w:rsidRDefault="00DA2CF8" w:rsidP="00DA2CF8">
      <w:pPr>
        <w:numPr>
          <w:ilvl w:val="0"/>
          <w:numId w:val="56"/>
        </w:numPr>
        <w:spacing w:line="276" w:lineRule="auto"/>
        <w:rPr>
          <w:rFonts w:eastAsia="Times New Roman"/>
        </w:rPr>
      </w:pPr>
      <w:r>
        <w:rPr>
          <w:rFonts w:ascii="Times New Roman" w:eastAsia="Times New Roman" w:hAnsi="Times New Roman"/>
          <w:sz w:val="28"/>
          <w:szCs w:val="28"/>
        </w:rPr>
        <w:t xml:space="preserve">The produced poster appeared to resemble Clip Art and could potentially have been printed at no cost. </w:t>
      </w:r>
    </w:p>
    <w:p w14:paraId="067FE63A" w14:textId="77777777" w:rsidR="00DA2CF8" w:rsidRDefault="00DA2CF8" w:rsidP="00DA2CF8">
      <w:pPr>
        <w:numPr>
          <w:ilvl w:val="0"/>
          <w:numId w:val="56"/>
        </w:numPr>
        <w:spacing w:line="276" w:lineRule="auto"/>
        <w:rPr>
          <w:rFonts w:eastAsia="Times New Roman"/>
        </w:rPr>
      </w:pPr>
      <w:r>
        <w:rPr>
          <w:rFonts w:ascii="Times New Roman" w:eastAsia="Times New Roman" w:hAnsi="Times New Roman"/>
          <w:sz w:val="28"/>
          <w:szCs w:val="28"/>
        </w:rPr>
        <w:t xml:space="preserve">There was no confirmation that the software was used solely for the intended purpose. </w:t>
      </w:r>
    </w:p>
    <w:p w14:paraId="69905531" w14:textId="099C30E8" w:rsidR="00DA2CF8" w:rsidRPr="0022393C" w:rsidRDefault="0022393C" w:rsidP="0022393C">
      <w:pPr>
        <w:spacing w:line="276" w:lineRule="auto"/>
        <w:rPr>
          <w:rFonts w:eastAsia="Times New Roman"/>
          <w:color w:val="000000" w:themeColor="text1"/>
        </w:rPr>
      </w:pPr>
      <w:r>
        <w:rPr>
          <w:rFonts w:ascii="Times New Roman" w:eastAsia="Times New Roman" w:hAnsi="Times New Roman"/>
          <w:color w:val="000000" w:themeColor="text1"/>
          <w:sz w:val="28"/>
          <w:szCs w:val="28"/>
        </w:rPr>
        <w:t xml:space="preserve">The </w:t>
      </w:r>
      <w:r w:rsidR="00DA2CF8" w:rsidRPr="0022393C">
        <w:rPr>
          <w:rFonts w:ascii="Times New Roman" w:eastAsia="Times New Roman" w:hAnsi="Times New Roman"/>
          <w:color w:val="000000" w:themeColor="text1"/>
          <w:sz w:val="28"/>
          <w:szCs w:val="28"/>
        </w:rPr>
        <w:t>Community Council</w:t>
      </w:r>
      <w:r>
        <w:rPr>
          <w:rFonts w:ascii="Times New Roman" w:eastAsia="Times New Roman" w:hAnsi="Times New Roman"/>
          <w:color w:val="000000" w:themeColor="text1"/>
          <w:sz w:val="28"/>
          <w:szCs w:val="28"/>
        </w:rPr>
        <w:t xml:space="preserve"> decided not</w:t>
      </w:r>
      <w:r w:rsidR="00DA2CF8" w:rsidRPr="0022393C">
        <w:rPr>
          <w:rFonts w:ascii="Times New Roman" w:eastAsia="Times New Roman" w:hAnsi="Times New Roman"/>
          <w:color w:val="000000" w:themeColor="text1"/>
          <w:sz w:val="28"/>
          <w:szCs w:val="28"/>
        </w:rPr>
        <w:t xml:space="preserve"> to revote on the issue</w:t>
      </w:r>
      <w:r w:rsidR="000016CF">
        <w:rPr>
          <w:rFonts w:ascii="Times New Roman" w:eastAsia="Times New Roman" w:hAnsi="Times New Roman"/>
          <w:color w:val="000000" w:themeColor="text1"/>
          <w:sz w:val="28"/>
          <w:szCs w:val="28"/>
        </w:rPr>
        <w:t xml:space="preserve"> and reimbursement of expenditure was denied.</w:t>
      </w:r>
    </w:p>
    <w:p w14:paraId="5D883EB6" w14:textId="2A40E630" w:rsidR="00DA2CF8" w:rsidRPr="0022393C" w:rsidRDefault="00DA2CF8">
      <w:pPr>
        <w:pStyle w:val="Heading2"/>
        <w:rPr>
          <w:rFonts w:ascii="Times New Roman" w:eastAsia="Times New Roman" w:hAnsi="Times New Roman" w:cs="Times New Roman"/>
          <w:sz w:val="28"/>
          <w:szCs w:val="28"/>
        </w:rPr>
      </w:pPr>
      <w:r w:rsidRPr="000016CF">
        <w:rPr>
          <w:rFonts w:ascii="Times New Roman" w:eastAsia="Times New Roman" w:hAnsi="Times New Roman" w:cs="Times New Roman"/>
          <w:color w:val="000000" w:themeColor="text1"/>
          <w:sz w:val="28"/>
          <w:szCs w:val="28"/>
        </w:rPr>
        <w:t>Second Proposal – Device for Bluetooth Engagement</w:t>
      </w:r>
      <w:r w:rsidR="00E413C9">
        <w:rPr>
          <w:rFonts w:ascii="Times New Roman" w:eastAsia="Times New Roman" w:hAnsi="Times New Roman" w:cs="Times New Roman"/>
          <w:color w:val="000000" w:themeColor="text1"/>
          <w:sz w:val="28"/>
          <w:szCs w:val="28"/>
        </w:rPr>
        <w:t xml:space="preserve"> (narrated by William Sell)</w:t>
      </w:r>
    </w:p>
    <w:p w14:paraId="4EDABAB6" w14:textId="77777777" w:rsidR="00DA2CF8" w:rsidRDefault="00DA2CF8">
      <w:pPr>
        <w:rPr>
          <w:rFonts w:ascii="Times New Roman" w:eastAsiaTheme="minorEastAsia" w:hAnsi="Times New Roman"/>
          <w:sz w:val="28"/>
          <w:szCs w:val="28"/>
        </w:rPr>
      </w:pPr>
      <w:r>
        <w:rPr>
          <w:rFonts w:ascii="Times New Roman" w:hAnsi="Times New Roman"/>
          <w:sz w:val="28"/>
          <w:szCs w:val="28"/>
        </w:rPr>
        <w:t>Governance (the Council’s legal professionals) advised that this project should not proceed further due to a number of concerns, following consultation with Legal, Environmental Services, and the Lighting Team.</w:t>
      </w:r>
    </w:p>
    <w:p w14:paraId="3839B5DA" w14:textId="77777777" w:rsidR="00DA2CF8" w:rsidRDefault="00DA2CF8" w:rsidP="00DA2CF8">
      <w:pPr>
        <w:numPr>
          <w:ilvl w:val="0"/>
          <w:numId w:val="59"/>
        </w:numPr>
        <w:spacing w:line="276" w:lineRule="auto"/>
        <w:rPr>
          <w:rFonts w:ascii="Aptos" w:eastAsia="Times New Roman" w:hAnsi="Aptos"/>
        </w:rPr>
      </w:pPr>
      <w:r>
        <w:rPr>
          <w:rFonts w:ascii="Times New Roman" w:eastAsia="Times New Roman" w:hAnsi="Times New Roman"/>
          <w:b/>
          <w:bCs/>
          <w:sz w:val="28"/>
          <w:szCs w:val="28"/>
        </w:rPr>
        <w:t>Conflict of Interest:</w:t>
      </w:r>
      <w:r>
        <w:rPr>
          <w:rFonts w:eastAsia="Times New Roman"/>
          <w:b/>
          <w:bCs/>
        </w:rPr>
        <w:t xml:space="preserve"> </w:t>
      </w:r>
      <w:r>
        <w:rPr>
          <w:rFonts w:ascii="Times New Roman" w:eastAsia="Times New Roman" w:hAnsi="Times New Roman"/>
          <w:sz w:val="28"/>
          <w:szCs w:val="28"/>
        </w:rPr>
        <w:t xml:space="preserve">Concerns regarding how the proposal was introduced and voted on. </w:t>
      </w:r>
    </w:p>
    <w:p w14:paraId="19024EF4" w14:textId="77777777" w:rsidR="00DA2CF8" w:rsidRDefault="00DA2CF8" w:rsidP="00DA2CF8">
      <w:pPr>
        <w:numPr>
          <w:ilvl w:val="0"/>
          <w:numId w:val="59"/>
        </w:numPr>
        <w:spacing w:line="276" w:lineRule="auto"/>
        <w:rPr>
          <w:rFonts w:eastAsia="Times New Roman"/>
        </w:rPr>
      </w:pPr>
      <w:r>
        <w:rPr>
          <w:rFonts w:ascii="Times New Roman" w:eastAsia="Times New Roman" w:hAnsi="Times New Roman"/>
          <w:b/>
          <w:bCs/>
          <w:sz w:val="28"/>
          <w:szCs w:val="28"/>
        </w:rPr>
        <w:t>GDPR Compliance:</w:t>
      </w:r>
      <w:r>
        <w:rPr>
          <w:rFonts w:eastAsia="Times New Roman"/>
          <w:b/>
          <w:bCs/>
        </w:rPr>
        <w:t xml:space="preserve"> </w:t>
      </w:r>
      <w:r>
        <w:rPr>
          <w:rFonts w:ascii="Times New Roman" w:eastAsia="Times New Roman" w:hAnsi="Times New Roman"/>
          <w:sz w:val="28"/>
          <w:szCs w:val="28"/>
        </w:rPr>
        <w:t xml:space="preserve">Potential issues if the device collects mobile phone data. </w:t>
      </w:r>
    </w:p>
    <w:p w14:paraId="089BA98E" w14:textId="77777777" w:rsidR="00DA2CF8" w:rsidRDefault="00DA2CF8" w:rsidP="00DA2CF8">
      <w:pPr>
        <w:numPr>
          <w:ilvl w:val="0"/>
          <w:numId w:val="59"/>
        </w:numPr>
        <w:spacing w:line="276" w:lineRule="auto"/>
        <w:rPr>
          <w:rFonts w:eastAsia="Times New Roman"/>
        </w:rPr>
      </w:pPr>
      <w:r>
        <w:rPr>
          <w:rFonts w:ascii="Times New Roman" w:eastAsia="Times New Roman" w:hAnsi="Times New Roman"/>
          <w:b/>
          <w:bCs/>
          <w:sz w:val="28"/>
          <w:szCs w:val="28"/>
        </w:rPr>
        <w:t>PECR Regulations:</w:t>
      </w:r>
      <w:r>
        <w:rPr>
          <w:rFonts w:eastAsia="Times New Roman"/>
          <w:b/>
          <w:bCs/>
        </w:rPr>
        <w:t xml:space="preserve"> </w:t>
      </w:r>
      <w:r>
        <w:rPr>
          <w:rFonts w:ascii="Times New Roman" w:eastAsia="Times New Roman" w:hAnsi="Times New Roman"/>
          <w:sz w:val="28"/>
          <w:szCs w:val="28"/>
        </w:rPr>
        <w:t xml:space="preserve">The device may fall under electronic marketing rules; legal advice is recommended to avoid Information Commissioner enforcement action. </w:t>
      </w:r>
    </w:p>
    <w:p w14:paraId="56C467EE" w14:textId="77777777" w:rsidR="00DA2CF8" w:rsidRDefault="00DA2CF8" w:rsidP="00DA2CF8">
      <w:pPr>
        <w:numPr>
          <w:ilvl w:val="0"/>
          <w:numId w:val="59"/>
        </w:numPr>
        <w:spacing w:line="276" w:lineRule="auto"/>
        <w:rPr>
          <w:rFonts w:eastAsia="Times New Roman"/>
        </w:rPr>
      </w:pPr>
      <w:r>
        <w:rPr>
          <w:rFonts w:ascii="Times New Roman" w:eastAsia="Times New Roman" w:hAnsi="Times New Roman"/>
          <w:b/>
          <w:bCs/>
          <w:sz w:val="28"/>
          <w:szCs w:val="28"/>
        </w:rPr>
        <w:t>Street Furniture Restrictions:</w:t>
      </w:r>
      <w:r>
        <w:rPr>
          <w:rFonts w:eastAsia="Times New Roman"/>
          <w:b/>
          <w:bCs/>
        </w:rPr>
        <w:t xml:space="preserve"> </w:t>
      </w:r>
      <w:r>
        <w:rPr>
          <w:rFonts w:ascii="Times New Roman" w:eastAsia="Times New Roman" w:hAnsi="Times New Roman"/>
          <w:sz w:val="28"/>
          <w:szCs w:val="28"/>
        </w:rPr>
        <w:t xml:space="preserve">Permission is required before attaching anything to street furniture, and permission is generally not granted. Have you obtained permission, and if so, from whom? </w:t>
      </w:r>
    </w:p>
    <w:p w14:paraId="47D3E9E8" w14:textId="77777777" w:rsidR="00DA2CF8" w:rsidRDefault="00DA2CF8" w:rsidP="00DA2CF8">
      <w:pPr>
        <w:numPr>
          <w:ilvl w:val="0"/>
          <w:numId w:val="59"/>
        </w:numPr>
        <w:spacing w:line="276" w:lineRule="auto"/>
        <w:rPr>
          <w:rFonts w:eastAsia="Times New Roman"/>
        </w:rPr>
      </w:pPr>
      <w:r>
        <w:rPr>
          <w:rFonts w:ascii="Times New Roman" w:eastAsia="Times New Roman" w:hAnsi="Times New Roman"/>
          <w:b/>
          <w:bCs/>
          <w:sz w:val="28"/>
          <w:szCs w:val="28"/>
        </w:rPr>
        <w:t>Environmental Consultation:</w:t>
      </w:r>
      <w:r>
        <w:rPr>
          <w:rFonts w:eastAsia="Times New Roman"/>
          <w:b/>
          <w:bCs/>
        </w:rPr>
        <w:t xml:space="preserve"> </w:t>
      </w:r>
      <w:r>
        <w:rPr>
          <w:rFonts w:ascii="Times New Roman" w:eastAsia="Times New Roman" w:hAnsi="Times New Roman"/>
          <w:sz w:val="28"/>
          <w:szCs w:val="28"/>
        </w:rPr>
        <w:t xml:space="preserve">Steven Shaw, responsible for environmental matters, has not been asked to approve this project. </w:t>
      </w:r>
    </w:p>
    <w:p w14:paraId="3A8C8134" w14:textId="3D6DEF70" w:rsidR="00DA2CF8" w:rsidRPr="000016CF" w:rsidRDefault="00DA2CF8">
      <w:pPr>
        <w:pStyle w:val="Heading3"/>
        <w:rPr>
          <w:rFonts w:ascii="Times New Roman" w:eastAsia="Times New Roman" w:hAnsi="Times New Roman" w:cs="Times New Roman"/>
          <w:color w:val="000000" w:themeColor="text1"/>
        </w:rPr>
      </w:pPr>
      <w:r w:rsidRPr="000016CF">
        <w:rPr>
          <w:rFonts w:ascii="Times New Roman" w:eastAsia="Times New Roman" w:hAnsi="Times New Roman" w:cs="Times New Roman"/>
          <w:color w:val="000000" w:themeColor="text1"/>
        </w:rPr>
        <w:lastRenderedPageBreak/>
        <w:t>Recommendation</w:t>
      </w:r>
      <w:r w:rsidR="000016CF" w:rsidRPr="000016CF">
        <w:rPr>
          <w:rFonts w:ascii="Times New Roman" w:eastAsia="Times New Roman" w:hAnsi="Times New Roman" w:cs="Times New Roman"/>
          <w:color w:val="000000" w:themeColor="text1"/>
        </w:rPr>
        <w:t xml:space="preserve"> from ACC Governance</w:t>
      </w:r>
    </w:p>
    <w:p w14:paraId="3B458181" w14:textId="77777777" w:rsidR="00DA2CF8" w:rsidRDefault="00DA2CF8" w:rsidP="00DA2CF8">
      <w:pPr>
        <w:numPr>
          <w:ilvl w:val="0"/>
          <w:numId w:val="60"/>
        </w:numPr>
        <w:spacing w:line="276" w:lineRule="auto"/>
        <w:rPr>
          <w:rFonts w:eastAsia="Times New Roman"/>
        </w:rPr>
      </w:pPr>
      <w:r>
        <w:rPr>
          <w:rFonts w:ascii="Times New Roman" w:eastAsia="Times New Roman" w:hAnsi="Times New Roman"/>
          <w:sz w:val="28"/>
          <w:szCs w:val="28"/>
        </w:rPr>
        <w:t>Do not purchase anything for this project at this stage.</w:t>
      </w:r>
    </w:p>
    <w:p w14:paraId="748614FE" w14:textId="77777777" w:rsidR="00DA2CF8" w:rsidRDefault="00DA2CF8" w:rsidP="00DA2CF8">
      <w:pPr>
        <w:numPr>
          <w:ilvl w:val="0"/>
          <w:numId w:val="60"/>
        </w:numPr>
        <w:spacing w:line="276" w:lineRule="auto"/>
        <w:rPr>
          <w:rFonts w:eastAsia="Times New Roman"/>
        </w:rPr>
      </w:pPr>
      <w:r>
        <w:rPr>
          <w:rFonts w:ascii="Times New Roman" w:eastAsia="Times New Roman" w:hAnsi="Times New Roman"/>
          <w:sz w:val="28"/>
          <w:szCs w:val="28"/>
        </w:rPr>
        <w:t>A detailed written proposal is required, including:</w:t>
      </w:r>
    </w:p>
    <w:p w14:paraId="56E03A06" w14:textId="77777777" w:rsidR="00DA2CF8" w:rsidRDefault="00DA2CF8" w:rsidP="00DA2CF8">
      <w:pPr>
        <w:numPr>
          <w:ilvl w:val="0"/>
          <w:numId w:val="60"/>
        </w:numPr>
        <w:spacing w:line="276" w:lineRule="auto"/>
        <w:rPr>
          <w:rFonts w:eastAsia="Times New Roman"/>
        </w:rPr>
      </w:pPr>
      <w:r>
        <w:rPr>
          <w:rFonts w:ascii="Times New Roman" w:eastAsia="Times New Roman" w:hAnsi="Times New Roman"/>
          <w:sz w:val="28"/>
          <w:szCs w:val="28"/>
        </w:rPr>
        <w:t>Full breakdown of benefits to the Community Council</w:t>
      </w:r>
    </w:p>
    <w:p w14:paraId="731EEBCB" w14:textId="77777777" w:rsidR="00DA2CF8" w:rsidRDefault="00DA2CF8" w:rsidP="00DA2CF8">
      <w:pPr>
        <w:numPr>
          <w:ilvl w:val="0"/>
          <w:numId w:val="60"/>
        </w:numPr>
        <w:spacing w:line="276" w:lineRule="auto"/>
        <w:rPr>
          <w:rFonts w:eastAsia="Times New Roman"/>
        </w:rPr>
      </w:pPr>
      <w:r>
        <w:rPr>
          <w:rFonts w:ascii="Times New Roman" w:eastAsia="Times New Roman" w:hAnsi="Times New Roman"/>
          <w:sz w:val="28"/>
          <w:szCs w:val="28"/>
        </w:rPr>
        <w:t>Permissions sought</w:t>
      </w:r>
    </w:p>
    <w:p w14:paraId="0448AF01" w14:textId="77777777" w:rsidR="00DA2CF8" w:rsidRDefault="00DA2CF8" w:rsidP="00DA2CF8">
      <w:pPr>
        <w:numPr>
          <w:ilvl w:val="0"/>
          <w:numId w:val="60"/>
        </w:numPr>
        <w:spacing w:line="276" w:lineRule="auto"/>
        <w:rPr>
          <w:rFonts w:eastAsia="Times New Roman"/>
        </w:rPr>
      </w:pPr>
      <w:r>
        <w:rPr>
          <w:rFonts w:ascii="Times New Roman" w:eastAsia="Times New Roman" w:hAnsi="Times New Roman"/>
          <w:sz w:val="28"/>
          <w:szCs w:val="28"/>
        </w:rPr>
        <w:t>GDPR implications</w:t>
      </w:r>
    </w:p>
    <w:p w14:paraId="736E6E56" w14:textId="77777777" w:rsidR="00DA2CF8" w:rsidRDefault="00DA2CF8" w:rsidP="00DA2CF8">
      <w:pPr>
        <w:numPr>
          <w:ilvl w:val="0"/>
          <w:numId w:val="60"/>
        </w:numPr>
        <w:spacing w:line="276" w:lineRule="auto"/>
        <w:rPr>
          <w:rFonts w:eastAsia="Times New Roman"/>
        </w:rPr>
      </w:pPr>
      <w:r>
        <w:rPr>
          <w:rFonts w:ascii="Times New Roman" w:eastAsia="Times New Roman" w:hAnsi="Times New Roman"/>
          <w:sz w:val="28"/>
          <w:szCs w:val="28"/>
        </w:rPr>
        <w:t>Publicity management plan</w:t>
      </w:r>
    </w:p>
    <w:p w14:paraId="6E8BC330" w14:textId="480CE8BB" w:rsidR="00DA2CF8" w:rsidRDefault="000016CF">
      <w:pPr>
        <w:spacing w:line="240" w:lineRule="auto"/>
        <w:rPr>
          <w:rFonts w:ascii="Times New Roman" w:hAnsi="Times New Roman"/>
          <w:b/>
          <w:bCs/>
          <w:sz w:val="28"/>
          <w:szCs w:val="28"/>
          <w:u w:val="single"/>
        </w:rPr>
      </w:pPr>
      <w:r>
        <w:rPr>
          <w:rFonts w:ascii="Times New Roman" w:hAnsi="Times New Roman"/>
          <w:b/>
          <w:bCs/>
          <w:sz w:val="28"/>
          <w:szCs w:val="28"/>
          <w:u w:val="single"/>
        </w:rPr>
        <w:t>B</w:t>
      </w:r>
      <w:r w:rsidR="00DA2CF8">
        <w:rPr>
          <w:rFonts w:ascii="Times New Roman" w:hAnsi="Times New Roman"/>
          <w:b/>
          <w:bCs/>
          <w:sz w:val="28"/>
          <w:szCs w:val="28"/>
          <w:u w:val="single"/>
        </w:rPr>
        <w:t>ased on officer feedback and legal concerns, it is strongly advised against proceeding with this project to avoid acting outside the law.</w:t>
      </w:r>
    </w:p>
    <w:p w14:paraId="3C621EC6" w14:textId="3401B2A9" w:rsidR="000016CF" w:rsidRPr="000016CF" w:rsidRDefault="000016CF">
      <w:pPr>
        <w:spacing w:line="240" w:lineRule="auto"/>
        <w:rPr>
          <w:rFonts w:eastAsiaTheme="minorEastAsia"/>
        </w:rPr>
      </w:pPr>
      <w:r w:rsidRPr="000016CF">
        <w:rPr>
          <w:rFonts w:ascii="Times New Roman" w:hAnsi="Times New Roman"/>
          <w:sz w:val="28"/>
          <w:szCs w:val="28"/>
        </w:rPr>
        <w:t>Reimbursement of expenditure was denied</w:t>
      </w:r>
      <w:r>
        <w:rPr>
          <w:rFonts w:ascii="Times New Roman" w:hAnsi="Times New Roman"/>
          <w:sz w:val="28"/>
          <w:szCs w:val="28"/>
        </w:rPr>
        <w:t>.</w:t>
      </w:r>
    </w:p>
    <w:p w14:paraId="678E57AB" w14:textId="7B35D897" w:rsidR="00DA2CF8" w:rsidRPr="000016CF" w:rsidRDefault="00DA2CF8">
      <w:pPr>
        <w:rPr>
          <w:rFonts w:ascii="Times New Roman" w:eastAsiaTheme="minorEastAsia" w:hAnsi="Times New Roman"/>
          <w:sz w:val="28"/>
          <w:szCs w:val="28"/>
        </w:rPr>
      </w:pPr>
      <w:r>
        <w:rPr>
          <w:rFonts w:ascii="Times New Roman" w:hAnsi="Times New Roman"/>
          <w:b/>
          <w:bCs/>
          <w:sz w:val="28"/>
          <w:szCs w:val="28"/>
        </w:rPr>
        <w:t>Correspondence</w:t>
      </w:r>
      <w:r w:rsidR="000016CF">
        <w:rPr>
          <w:rFonts w:ascii="Times New Roman" w:hAnsi="Times New Roman"/>
          <w:b/>
          <w:bCs/>
          <w:sz w:val="28"/>
          <w:szCs w:val="28"/>
        </w:rPr>
        <w:t xml:space="preserve">                                                                                                                        </w:t>
      </w:r>
      <w:r w:rsidR="000016CF">
        <w:rPr>
          <w:rFonts w:ascii="Times New Roman" w:hAnsi="Times New Roman"/>
          <w:sz w:val="28"/>
          <w:szCs w:val="28"/>
        </w:rPr>
        <w:t>All items of emailed correspondence were forwarded to the members.</w:t>
      </w:r>
    </w:p>
    <w:p w14:paraId="0082F77B" w14:textId="77777777" w:rsidR="00DA2CF8" w:rsidRDefault="00DA2CF8">
      <w:pPr>
        <w:rPr>
          <w:rFonts w:ascii="Times New Roman" w:eastAsiaTheme="minorEastAsia" w:hAnsi="Times New Roman"/>
          <w:b/>
          <w:bCs/>
          <w:sz w:val="28"/>
          <w:szCs w:val="28"/>
        </w:rPr>
      </w:pPr>
      <w:r>
        <w:rPr>
          <w:rFonts w:ascii="Times New Roman" w:hAnsi="Times New Roman"/>
          <w:b/>
          <w:bCs/>
          <w:sz w:val="28"/>
          <w:szCs w:val="28"/>
        </w:rPr>
        <w:t>Matters arising from the Meeting of 2nd December 2025</w:t>
      </w:r>
    </w:p>
    <w:p w14:paraId="3B5CD392" w14:textId="399B57D1" w:rsidR="00DA2CF8" w:rsidRDefault="00DA2CF8" w:rsidP="00024A20">
      <w:pPr>
        <w:spacing w:line="256" w:lineRule="auto"/>
        <w:rPr>
          <w:rFonts w:ascii="Times New Roman" w:eastAsia="Times New Roman" w:hAnsi="Times New Roman"/>
          <w:sz w:val="28"/>
          <w:szCs w:val="28"/>
        </w:rPr>
      </w:pPr>
      <w:r>
        <w:rPr>
          <w:rFonts w:ascii="Times New Roman" w:eastAsia="Times New Roman" w:hAnsi="Times New Roman"/>
          <w:sz w:val="28"/>
          <w:szCs w:val="28"/>
        </w:rPr>
        <w:t xml:space="preserve">Parking on Macauly Drive – </w:t>
      </w:r>
      <w:r w:rsidR="005F0376">
        <w:rPr>
          <w:rFonts w:ascii="Times New Roman" w:eastAsia="Times New Roman" w:hAnsi="Times New Roman"/>
          <w:sz w:val="28"/>
          <w:szCs w:val="28"/>
        </w:rPr>
        <w:t xml:space="preserve">The </w:t>
      </w:r>
      <w:r w:rsidR="009A2D3F">
        <w:rPr>
          <w:rFonts w:ascii="Times New Roman" w:eastAsia="Times New Roman" w:hAnsi="Times New Roman"/>
          <w:sz w:val="28"/>
          <w:szCs w:val="28"/>
        </w:rPr>
        <w:t>R</w:t>
      </w:r>
      <w:r w:rsidR="005F0376">
        <w:rPr>
          <w:rFonts w:ascii="Times New Roman" w:eastAsia="Times New Roman" w:hAnsi="Times New Roman"/>
          <w:sz w:val="28"/>
          <w:szCs w:val="28"/>
        </w:rPr>
        <w:t>esident gave an account of his interactions with the James Hutton Institute and described the behaviour of the drivers of the cars parked on Macaulay Drive.</w:t>
      </w:r>
    </w:p>
    <w:p w14:paraId="68BB9538" w14:textId="0E72BBE6" w:rsidR="005F0376" w:rsidRDefault="0069660E" w:rsidP="00024A20">
      <w:pPr>
        <w:spacing w:line="256" w:lineRule="auto"/>
        <w:rPr>
          <w:rFonts w:ascii="Times New Roman" w:eastAsia="Times New Roman" w:hAnsi="Times New Roman"/>
          <w:sz w:val="28"/>
          <w:szCs w:val="28"/>
        </w:rPr>
      </w:pPr>
      <w:r>
        <w:rPr>
          <w:rFonts w:ascii="Times New Roman" w:eastAsia="Times New Roman" w:hAnsi="Times New Roman"/>
          <w:sz w:val="28"/>
          <w:szCs w:val="28"/>
        </w:rPr>
        <w:t xml:space="preserve">When </w:t>
      </w:r>
      <w:r w:rsidR="005F0376">
        <w:rPr>
          <w:rFonts w:ascii="Times New Roman" w:eastAsia="Times New Roman" w:hAnsi="Times New Roman"/>
          <w:sz w:val="28"/>
          <w:szCs w:val="28"/>
        </w:rPr>
        <w:t>Cllr Martin Greig</w:t>
      </w:r>
      <w:r>
        <w:rPr>
          <w:rFonts w:ascii="Times New Roman" w:eastAsia="Times New Roman" w:hAnsi="Times New Roman"/>
          <w:sz w:val="28"/>
          <w:szCs w:val="28"/>
        </w:rPr>
        <w:t xml:space="preserve"> previously followed up this issue with ACC’s Roads Team he was informed that yellow lines are the only option. He</w:t>
      </w:r>
      <w:r w:rsidR="005F0376">
        <w:rPr>
          <w:rFonts w:ascii="Times New Roman" w:eastAsia="Times New Roman" w:hAnsi="Times New Roman"/>
          <w:sz w:val="28"/>
          <w:szCs w:val="28"/>
        </w:rPr>
        <w:t xml:space="preserve"> gave a detailed account of the process of applying to have yellow lines </w:t>
      </w:r>
      <w:r w:rsidRPr="0069660E">
        <w:rPr>
          <w:rFonts w:ascii="Times New Roman" w:eastAsia="Times New Roman" w:hAnsi="Times New Roman"/>
          <w:sz w:val="28"/>
          <w:szCs w:val="28"/>
        </w:rPr>
        <w:t>painted on the edge</w:t>
      </w:r>
      <w:r>
        <w:rPr>
          <w:rFonts w:ascii="Times New Roman" w:eastAsia="Times New Roman" w:hAnsi="Times New Roman"/>
          <w:sz w:val="28"/>
          <w:szCs w:val="28"/>
        </w:rPr>
        <w:t>s</w:t>
      </w:r>
      <w:r w:rsidRPr="0069660E">
        <w:rPr>
          <w:rFonts w:ascii="Times New Roman" w:eastAsia="Times New Roman" w:hAnsi="Times New Roman"/>
          <w:sz w:val="28"/>
          <w:szCs w:val="28"/>
        </w:rPr>
        <w:t xml:space="preserve"> of </w:t>
      </w:r>
      <w:r>
        <w:rPr>
          <w:rFonts w:ascii="Times New Roman" w:eastAsia="Times New Roman" w:hAnsi="Times New Roman"/>
          <w:sz w:val="28"/>
          <w:szCs w:val="28"/>
        </w:rPr>
        <w:t>Macaulay Drive</w:t>
      </w:r>
      <w:r w:rsidR="00024A20">
        <w:rPr>
          <w:rFonts w:ascii="Times New Roman" w:eastAsia="Times New Roman" w:hAnsi="Times New Roman"/>
          <w:sz w:val="28"/>
          <w:szCs w:val="28"/>
        </w:rPr>
        <w:t>. He will follow up this issue, again.</w:t>
      </w:r>
      <w:r>
        <w:rPr>
          <w:rFonts w:ascii="Times New Roman" w:eastAsia="Times New Roman" w:hAnsi="Times New Roman"/>
          <w:sz w:val="28"/>
          <w:szCs w:val="28"/>
        </w:rPr>
        <w:t xml:space="preserve"> </w:t>
      </w:r>
    </w:p>
    <w:p w14:paraId="2C679087" w14:textId="49A3021A" w:rsidR="00DA2CF8" w:rsidRDefault="00DA2CF8" w:rsidP="00024A20">
      <w:pPr>
        <w:spacing w:line="256" w:lineRule="auto"/>
        <w:rPr>
          <w:rFonts w:ascii="Times New Roman" w:eastAsia="Times New Roman" w:hAnsi="Times New Roman"/>
          <w:sz w:val="28"/>
          <w:szCs w:val="28"/>
        </w:rPr>
      </w:pPr>
      <w:r>
        <w:rPr>
          <w:rFonts w:ascii="Times New Roman" w:eastAsia="Times New Roman" w:hAnsi="Times New Roman"/>
          <w:sz w:val="28"/>
          <w:szCs w:val="28"/>
        </w:rPr>
        <w:t>Residents’ Survey. Have the results been collated?</w:t>
      </w:r>
      <w:r w:rsidR="00024A20">
        <w:rPr>
          <w:rFonts w:ascii="Times New Roman" w:eastAsia="Times New Roman" w:hAnsi="Times New Roman"/>
          <w:sz w:val="28"/>
          <w:szCs w:val="28"/>
        </w:rPr>
        <w:t xml:space="preserve"> – Craig Melville reported that 82 residents responded to the survey. The collation of the results is a work in progress.</w:t>
      </w:r>
    </w:p>
    <w:p w14:paraId="1D6FB5F4" w14:textId="2911C3E9" w:rsidR="00DA2CF8" w:rsidRDefault="00024A20" w:rsidP="00024A20">
      <w:pPr>
        <w:spacing w:line="256" w:lineRule="auto"/>
        <w:rPr>
          <w:rFonts w:ascii="Times New Roman" w:eastAsia="Times New Roman" w:hAnsi="Times New Roman"/>
          <w:sz w:val="28"/>
          <w:szCs w:val="28"/>
        </w:rPr>
      </w:pPr>
      <w:r>
        <w:rPr>
          <w:rFonts w:ascii="Times New Roman" w:eastAsia="Times New Roman" w:hAnsi="Times New Roman"/>
          <w:sz w:val="28"/>
          <w:szCs w:val="28"/>
        </w:rPr>
        <w:t xml:space="preserve">Cllr Greig called </w:t>
      </w:r>
      <w:r w:rsidR="00DA2CF8">
        <w:rPr>
          <w:rFonts w:ascii="Times New Roman" w:eastAsia="Times New Roman" w:hAnsi="Times New Roman"/>
          <w:sz w:val="28"/>
          <w:szCs w:val="28"/>
        </w:rPr>
        <w:t>for ideas around the space formerly operated by Somebody Cares.</w:t>
      </w:r>
      <w:r>
        <w:rPr>
          <w:rFonts w:ascii="Times New Roman" w:eastAsia="Times New Roman" w:hAnsi="Times New Roman"/>
          <w:sz w:val="28"/>
          <w:szCs w:val="28"/>
        </w:rPr>
        <w:t xml:space="preserve"> </w:t>
      </w:r>
      <w:r w:rsidR="00DA2CF8">
        <w:rPr>
          <w:rFonts w:ascii="Times New Roman" w:eastAsia="Times New Roman" w:hAnsi="Times New Roman"/>
          <w:sz w:val="28"/>
          <w:szCs w:val="28"/>
        </w:rPr>
        <w:t xml:space="preserve">This is a brown field site. Perhaps a recreational amenity could be built there? </w:t>
      </w:r>
      <w:r w:rsidR="00E4660E">
        <w:rPr>
          <w:rFonts w:ascii="Times New Roman" w:eastAsia="Times New Roman" w:hAnsi="Times New Roman"/>
          <w:sz w:val="28"/>
          <w:szCs w:val="28"/>
        </w:rPr>
        <w:t xml:space="preserve">He invited </w:t>
      </w:r>
      <w:r w:rsidR="00DA2CF8">
        <w:rPr>
          <w:rFonts w:ascii="Times New Roman" w:eastAsia="Times New Roman" w:hAnsi="Times New Roman"/>
          <w:sz w:val="28"/>
          <w:szCs w:val="28"/>
        </w:rPr>
        <w:t xml:space="preserve">further </w:t>
      </w:r>
      <w:r w:rsidR="00E4660E">
        <w:rPr>
          <w:rFonts w:ascii="Times New Roman" w:eastAsia="Times New Roman" w:hAnsi="Times New Roman"/>
          <w:sz w:val="28"/>
          <w:szCs w:val="28"/>
        </w:rPr>
        <w:t>suggestions.</w:t>
      </w:r>
    </w:p>
    <w:p w14:paraId="67878DBD" w14:textId="5A84A5D6" w:rsidR="00E4660E" w:rsidRDefault="00E4660E" w:rsidP="00024A20">
      <w:pPr>
        <w:spacing w:line="256" w:lineRule="auto"/>
        <w:rPr>
          <w:rFonts w:ascii="Times New Roman" w:eastAsia="Times New Roman" w:hAnsi="Times New Roman"/>
          <w:sz w:val="28"/>
          <w:szCs w:val="28"/>
        </w:rPr>
      </w:pPr>
      <w:r>
        <w:rPr>
          <w:rFonts w:ascii="Times New Roman" w:eastAsia="Times New Roman" w:hAnsi="Times New Roman"/>
          <w:sz w:val="28"/>
          <w:szCs w:val="28"/>
        </w:rPr>
        <w:t xml:space="preserve">Cllr Greig pointed out that a lot of preparatory work would be required. </w:t>
      </w:r>
    </w:p>
    <w:p w14:paraId="789211A6" w14:textId="425489A5" w:rsidR="0015649C" w:rsidRPr="0015649C" w:rsidRDefault="00E4660E" w:rsidP="0015649C">
      <w:pPr>
        <w:spacing w:line="256" w:lineRule="auto"/>
        <w:rPr>
          <w:rFonts w:ascii="Times New Roman" w:eastAsia="Times New Roman" w:hAnsi="Times New Roman"/>
          <w:sz w:val="28"/>
          <w:szCs w:val="28"/>
        </w:rPr>
      </w:pPr>
      <w:r w:rsidRPr="00E4660E">
        <w:rPr>
          <w:rFonts w:ascii="Times New Roman" w:eastAsia="Times New Roman" w:hAnsi="Times New Roman"/>
          <w:sz w:val="28"/>
          <w:szCs w:val="28"/>
        </w:rPr>
        <w:t xml:space="preserve">Margaret </w:t>
      </w:r>
      <w:r>
        <w:rPr>
          <w:rFonts w:ascii="Times New Roman" w:eastAsia="Times New Roman" w:hAnsi="Times New Roman"/>
          <w:sz w:val="28"/>
          <w:szCs w:val="28"/>
        </w:rPr>
        <w:t>Meikle</w:t>
      </w:r>
      <w:r w:rsidRPr="00E4660E">
        <w:rPr>
          <w:rFonts w:ascii="Times New Roman" w:eastAsia="Times New Roman" w:hAnsi="Times New Roman"/>
          <w:sz w:val="28"/>
          <w:szCs w:val="28"/>
        </w:rPr>
        <w:t xml:space="preserve"> suggested a veterinary practise</w:t>
      </w:r>
      <w:r>
        <w:rPr>
          <w:rFonts w:ascii="Times New Roman" w:eastAsia="Times New Roman" w:hAnsi="Times New Roman"/>
          <w:sz w:val="28"/>
          <w:szCs w:val="28"/>
        </w:rPr>
        <w:t>.</w:t>
      </w:r>
      <w:r w:rsidRPr="00E4660E">
        <w:rPr>
          <w:rFonts w:ascii="Times New Roman" w:eastAsia="Times New Roman" w:hAnsi="Times New Roman"/>
          <w:sz w:val="28"/>
          <w:szCs w:val="28"/>
        </w:rPr>
        <w:t xml:space="preserve"> </w:t>
      </w:r>
      <w:r>
        <w:rPr>
          <w:rFonts w:ascii="Times New Roman" w:eastAsia="Times New Roman" w:hAnsi="Times New Roman"/>
          <w:sz w:val="28"/>
          <w:szCs w:val="28"/>
        </w:rPr>
        <w:t>S</w:t>
      </w:r>
      <w:r w:rsidRPr="00E4660E">
        <w:rPr>
          <w:rFonts w:ascii="Times New Roman" w:eastAsia="Times New Roman" w:hAnsi="Times New Roman"/>
          <w:sz w:val="28"/>
          <w:szCs w:val="28"/>
        </w:rPr>
        <w:t>he said it would be useful</w:t>
      </w:r>
      <w:r>
        <w:rPr>
          <w:rFonts w:ascii="Times New Roman" w:eastAsia="Times New Roman" w:hAnsi="Times New Roman"/>
          <w:sz w:val="28"/>
          <w:szCs w:val="28"/>
        </w:rPr>
        <w:t>.</w:t>
      </w:r>
      <w:r w:rsidRPr="00E4660E">
        <w:rPr>
          <w:rFonts w:ascii="Times New Roman" w:eastAsia="Times New Roman" w:hAnsi="Times New Roman"/>
          <w:sz w:val="28"/>
          <w:szCs w:val="28"/>
        </w:rPr>
        <w:t xml:space="preserve"> </w:t>
      </w:r>
      <w:r>
        <w:rPr>
          <w:rFonts w:ascii="Times New Roman" w:eastAsia="Times New Roman" w:hAnsi="Times New Roman"/>
          <w:sz w:val="28"/>
          <w:szCs w:val="28"/>
        </w:rPr>
        <w:t>A</w:t>
      </w:r>
      <w:r w:rsidRPr="00E4660E">
        <w:rPr>
          <w:rFonts w:ascii="Times New Roman" w:eastAsia="Times New Roman" w:hAnsi="Times New Roman"/>
          <w:sz w:val="28"/>
          <w:szCs w:val="28"/>
        </w:rPr>
        <w:t>nother suggestion offered was</w:t>
      </w:r>
      <w:r>
        <w:rPr>
          <w:rFonts w:ascii="Times New Roman" w:eastAsia="Times New Roman" w:hAnsi="Times New Roman"/>
          <w:sz w:val="28"/>
          <w:szCs w:val="28"/>
        </w:rPr>
        <w:t xml:space="preserve"> that</w:t>
      </w:r>
      <w:r w:rsidRPr="00E4660E">
        <w:rPr>
          <w:rFonts w:ascii="Times New Roman" w:eastAsia="Times New Roman" w:hAnsi="Times New Roman"/>
          <w:sz w:val="28"/>
          <w:szCs w:val="28"/>
        </w:rPr>
        <w:t xml:space="preserve"> part of the site could be used for parking by dog walkers</w:t>
      </w:r>
      <w:r>
        <w:rPr>
          <w:rFonts w:ascii="Times New Roman" w:eastAsia="Times New Roman" w:hAnsi="Times New Roman"/>
          <w:sz w:val="28"/>
          <w:szCs w:val="28"/>
        </w:rPr>
        <w:t>.</w:t>
      </w:r>
    </w:p>
    <w:p w14:paraId="357486AC" w14:textId="37101A70" w:rsidR="0015649C" w:rsidRDefault="0015649C" w:rsidP="00024A20">
      <w:pPr>
        <w:spacing w:line="256" w:lineRule="auto"/>
        <w:rPr>
          <w:rFonts w:ascii="Times New Roman" w:eastAsia="Times New Roman" w:hAnsi="Times New Roman"/>
          <w:sz w:val="28"/>
          <w:szCs w:val="28"/>
        </w:rPr>
      </w:pPr>
    </w:p>
    <w:p w14:paraId="6A0DEA9B" w14:textId="2A6FDDF1" w:rsidR="00DA2CF8" w:rsidRPr="00687A0D" w:rsidRDefault="00E4660E" w:rsidP="00687A0D">
      <w:pPr>
        <w:spacing w:line="256" w:lineRule="auto"/>
        <w:rPr>
          <w:rFonts w:ascii="Times New Roman" w:eastAsia="Times New Roman" w:hAnsi="Times New Roman"/>
          <w:sz w:val="28"/>
          <w:szCs w:val="28"/>
        </w:rPr>
      </w:pPr>
      <w:r w:rsidRPr="00E4660E">
        <w:rPr>
          <w:rFonts w:ascii="Times New Roman" w:eastAsia="Times New Roman" w:hAnsi="Times New Roman"/>
          <w:sz w:val="28"/>
          <w:szCs w:val="28"/>
        </w:rPr>
        <w:lastRenderedPageBreak/>
        <w:t>During the December meeting</w:t>
      </w:r>
      <w:r w:rsidR="00687A0D">
        <w:rPr>
          <w:rFonts w:ascii="Times New Roman" w:eastAsia="Times New Roman" w:hAnsi="Times New Roman"/>
          <w:sz w:val="28"/>
          <w:szCs w:val="28"/>
        </w:rPr>
        <w:t>,</w:t>
      </w:r>
      <w:r w:rsidRPr="00E4660E">
        <w:rPr>
          <w:rFonts w:ascii="Times New Roman" w:eastAsia="Times New Roman" w:hAnsi="Times New Roman"/>
          <w:sz w:val="28"/>
          <w:szCs w:val="28"/>
        </w:rPr>
        <w:t xml:space="preserve"> Keith Watson suggested setting up</w:t>
      </w:r>
      <w:r w:rsidR="00687A0D">
        <w:rPr>
          <w:rFonts w:ascii="Times New Roman" w:eastAsia="Times New Roman" w:hAnsi="Times New Roman"/>
          <w:sz w:val="28"/>
          <w:szCs w:val="28"/>
        </w:rPr>
        <w:t xml:space="preserve"> a</w:t>
      </w:r>
      <w:r w:rsidRPr="00E4660E">
        <w:rPr>
          <w:rFonts w:ascii="Times New Roman" w:eastAsia="Times New Roman" w:hAnsi="Times New Roman"/>
          <w:sz w:val="28"/>
          <w:szCs w:val="28"/>
        </w:rPr>
        <w:t xml:space="preserve"> WhatsApp group for the community council</w:t>
      </w:r>
      <w:r w:rsidR="00DA2CF8">
        <w:rPr>
          <w:rFonts w:ascii="Times New Roman" w:eastAsia="Times New Roman" w:hAnsi="Times New Roman"/>
          <w:sz w:val="28"/>
          <w:szCs w:val="28"/>
        </w:rPr>
        <w:t>.</w:t>
      </w:r>
      <w:r>
        <w:rPr>
          <w:rFonts w:ascii="Times New Roman" w:eastAsia="Times New Roman" w:hAnsi="Times New Roman"/>
          <w:sz w:val="28"/>
          <w:szCs w:val="28"/>
        </w:rPr>
        <w:t xml:space="preserve"> </w:t>
      </w:r>
      <w:r w:rsidR="00687A0D" w:rsidRPr="00687A0D">
        <w:rPr>
          <w:rFonts w:ascii="Times New Roman" w:eastAsia="Times New Roman" w:hAnsi="Times New Roman"/>
          <w:sz w:val="28"/>
          <w:szCs w:val="28"/>
        </w:rPr>
        <w:t xml:space="preserve">A list of subscribers </w:t>
      </w:r>
      <w:r w:rsidR="00D50054">
        <w:rPr>
          <w:rFonts w:ascii="Times New Roman" w:eastAsia="Times New Roman" w:hAnsi="Times New Roman"/>
          <w:sz w:val="28"/>
          <w:szCs w:val="28"/>
        </w:rPr>
        <w:t>was</w:t>
      </w:r>
      <w:r w:rsidR="00687A0D" w:rsidRPr="00687A0D">
        <w:rPr>
          <w:rFonts w:ascii="Times New Roman" w:eastAsia="Times New Roman" w:hAnsi="Times New Roman"/>
          <w:sz w:val="28"/>
          <w:szCs w:val="28"/>
        </w:rPr>
        <w:t xml:space="preserve"> compiled during the present meeting.</w:t>
      </w:r>
    </w:p>
    <w:p w14:paraId="753E85AB" w14:textId="2EEA0A51" w:rsidR="00DA2CF8" w:rsidRDefault="00DA2CF8" w:rsidP="00687A0D">
      <w:pPr>
        <w:rPr>
          <w:rFonts w:ascii="Times New Roman" w:hAnsi="Times New Roman"/>
          <w:sz w:val="28"/>
          <w:szCs w:val="28"/>
        </w:rPr>
      </w:pPr>
      <w:r>
        <w:rPr>
          <w:rFonts w:ascii="Times New Roman" w:hAnsi="Times New Roman"/>
          <w:b/>
          <w:bCs/>
          <w:sz w:val="28"/>
          <w:szCs w:val="28"/>
        </w:rPr>
        <w:t>Planning Officer’s Report</w:t>
      </w:r>
      <w:r w:rsidR="0015649C" w:rsidRPr="004A169E">
        <w:rPr>
          <w:rFonts w:ascii="Times New Roman" w:hAnsi="Times New Roman"/>
          <w:sz w:val="28"/>
          <w:szCs w:val="28"/>
        </w:rPr>
        <w:t xml:space="preserve"> </w:t>
      </w:r>
      <w:r w:rsidR="004A169E">
        <w:rPr>
          <w:rFonts w:ascii="Times New Roman" w:hAnsi="Times New Roman"/>
          <w:sz w:val="28"/>
          <w:szCs w:val="28"/>
        </w:rPr>
        <w:t xml:space="preserve">                                                                                        </w:t>
      </w:r>
      <w:r w:rsidR="004A169E" w:rsidRPr="004A169E">
        <w:rPr>
          <w:rFonts w:ascii="Times New Roman" w:hAnsi="Times New Roman"/>
          <w:sz w:val="28"/>
          <w:szCs w:val="28"/>
        </w:rPr>
        <w:t>(</w:t>
      </w:r>
      <w:r w:rsidR="004A169E">
        <w:rPr>
          <w:rFonts w:ascii="Times New Roman" w:hAnsi="Times New Roman"/>
          <w:sz w:val="28"/>
          <w:szCs w:val="28"/>
        </w:rPr>
        <w:t>Covering the months of December and January).</w:t>
      </w:r>
    </w:p>
    <w:p w14:paraId="3E94BD19" w14:textId="3B220446" w:rsidR="004A169E" w:rsidRDefault="004A169E" w:rsidP="00687A0D">
      <w:pPr>
        <w:rPr>
          <w:rFonts w:ascii="Times New Roman" w:hAnsi="Times New Roman"/>
          <w:sz w:val="28"/>
          <w:szCs w:val="28"/>
        </w:rPr>
      </w:pPr>
      <w:r>
        <w:rPr>
          <w:rFonts w:ascii="Times New Roman" w:hAnsi="Times New Roman"/>
          <w:sz w:val="28"/>
          <w:szCs w:val="28"/>
        </w:rPr>
        <w:t>Robert reported that Malcolm Allan House Builder has applied to build 12 semi-detached ho</w:t>
      </w:r>
      <w:r w:rsidR="00D922B8">
        <w:rPr>
          <w:rFonts w:ascii="Times New Roman" w:hAnsi="Times New Roman"/>
          <w:sz w:val="28"/>
          <w:szCs w:val="28"/>
        </w:rPr>
        <w:t>mes</w:t>
      </w:r>
      <w:r>
        <w:rPr>
          <w:rFonts w:ascii="Times New Roman" w:hAnsi="Times New Roman"/>
          <w:sz w:val="28"/>
          <w:szCs w:val="28"/>
        </w:rPr>
        <w:t xml:space="preserve"> on the site of </w:t>
      </w:r>
      <w:r w:rsidR="00D922B8">
        <w:rPr>
          <w:rFonts w:ascii="Times New Roman" w:hAnsi="Times New Roman"/>
          <w:sz w:val="28"/>
          <w:szCs w:val="28"/>
        </w:rPr>
        <w:t>13 unbuilt</w:t>
      </w:r>
      <w:r>
        <w:rPr>
          <w:rFonts w:ascii="Times New Roman" w:hAnsi="Times New Roman"/>
          <w:sz w:val="28"/>
          <w:szCs w:val="28"/>
        </w:rPr>
        <w:t xml:space="preserve"> town houses (Planning application No 215528</w:t>
      </w:r>
      <w:r w:rsidR="00D922B8">
        <w:rPr>
          <w:rFonts w:ascii="Times New Roman" w:hAnsi="Times New Roman"/>
          <w:sz w:val="28"/>
          <w:szCs w:val="28"/>
        </w:rPr>
        <w:t>)</w:t>
      </w:r>
    </w:p>
    <w:p w14:paraId="70D15FFA" w14:textId="4ADB136E" w:rsidR="00D922B8" w:rsidRDefault="00D922B8" w:rsidP="00687A0D">
      <w:pPr>
        <w:rPr>
          <w:rFonts w:ascii="Times New Roman" w:hAnsi="Times New Roman"/>
          <w:sz w:val="28"/>
          <w:szCs w:val="28"/>
        </w:rPr>
      </w:pPr>
      <w:r>
        <w:rPr>
          <w:rFonts w:ascii="Times New Roman" w:hAnsi="Times New Roman"/>
          <w:sz w:val="28"/>
          <w:szCs w:val="28"/>
        </w:rPr>
        <w:t>Trees and habitat are being damaged during construction operations on the site which has been named ‘Treetops Grove’</w:t>
      </w:r>
      <w:r w:rsidR="00BC02A4">
        <w:rPr>
          <w:rFonts w:ascii="Times New Roman" w:hAnsi="Times New Roman"/>
          <w:sz w:val="28"/>
          <w:szCs w:val="28"/>
        </w:rPr>
        <w:t>.</w:t>
      </w:r>
      <w:r>
        <w:rPr>
          <w:rFonts w:ascii="Times New Roman" w:hAnsi="Times New Roman"/>
          <w:sz w:val="28"/>
          <w:szCs w:val="28"/>
        </w:rPr>
        <w:t xml:space="preserve"> </w:t>
      </w:r>
      <w:r w:rsidR="00BC02A4">
        <w:rPr>
          <w:rFonts w:ascii="Times New Roman" w:hAnsi="Times New Roman"/>
          <w:sz w:val="28"/>
          <w:szCs w:val="28"/>
        </w:rPr>
        <w:t>C</w:t>
      </w:r>
      <w:r>
        <w:rPr>
          <w:rFonts w:ascii="Times New Roman" w:hAnsi="Times New Roman"/>
          <w:sz w:val="28"/>
          <w:szCs w:val="28"/>
        </w:rPr>
        <w:t xml:space="preserve">ouncillor </w:t>
      </w:r>
      <w:r w:rsidR="00BC02A4">
        <w:rPr>
          <w:rFonts w:ascii="Times New Roman" w:hAnsi="Times New Roman"/>
          <w:sz w:val="28"/>
          <w:szCs w:val="28"/>
        </w:rPr>
        <w:t>M</w:t>
      </w:r>
      <w:r>
        <w:rPr>
          <w:rFonts w:ascii="Times New Roman" w:hAnsi="Times New Roman"/>
          <w:sz w:val="28"/>
          <w:szCs w:val="28"/>
        </w:rPr>
        <w:t>artin Greig will follow up this grievous issue with the Council’s Planning Department.</w:t>
      </w:r>
    </w:p>
    <w:p w14:paraId="2E9919E8" w14:textId="12B08762" w:rsidR="00D922B8" w:rsidRDefault="00D922B8" w:rsidP="00687A0D">
      <w:pPr>
        <w:rPr>
          <w:rFonts w:ascii="Times New Roman" w:hAnsi="Times New Roman"/>
          <w:sz w:val="28"/>
          <w:szCs w:val="28"/>
        </w:rPr>
      </w:pPr>
      <w:r>
        <w:rPr>
          <w:rFonts w:ascii="Times New Roman" w:hAnsi="Times New Roman"/>
          <w:sz w:val="28"/>
          <w:szCs w:val="28"/>
        </w:rPr>
        <w:t xml:space="preserve">Keith Watson advised that we push for enforcement action against </w:t>
      </w:r>
      <w:r w:rsidR="00BC02A4">
        <w:rPr>
          <w:rFonts w:ascii="Times New Roman" w:hAnsi="Times New Roman"/>
          <w:sz w:val="28"/>
          <w:szCs w:val="28"/>
        </w:rPr>
        <w:t>the breaches of the tree protection order. Tree root systems are being damaged.</w:t>
      </w:r>
    </w:p>
    <w:p w14:paraId="3F193A01" w14:textId="6F47921C" w:rsidR="00BC02A4" w:rsidRPr="004A169E" w:rsidRDefault="00BC02A4" w:rsidP="00687A0D">
      <w:pPr>
        <w:rPr>
          <w:rFonts w:ascii="Times New Roman" w:eastAsiaTheme="minorEastAsia" w:hAnsi="Times New Roman"/>
          <w:sz w:val="28"/>
          <w:szCs w:val="28"/>
        </w:rPr>
      </w:pPr>
      <w:r>
        <w:rPr>
          <w:rFonts w:ascii="Times New Roman" w:hAnsi="Times New Roman"/>
          <w:sz w:val="28"/>
          <w:szCs w:val="28"/>
        </w:rPr>
        <w:t xml:space="preserve">It was reported that, because of many days of heavy </w:t>
      </w:r>
      <w:r w:rsidR="004E0E53">
        <w:rPr>
          <w:rFonts w:ascii="Times New Roman" w:hAnsi="Times New Roman"/>
          <w:sz w:val="28"/>
          <w:szCs w:val="28"/>
        </w:rPr>
        <w:t>rainfall, Couper’s</w:t>
      </w:r>
      <w:r>
        <w:rPr>
          <w:rFonts w:ascii="Times New Roman" w:hAnsi="Times New Roman"/>
          <w:sz w:val="28"/>
          <w:szCs w:val="28"/>
        </w:rPr>
        <w:t xml:space="preserve"> Pond is nearly breaching the embankment on the Malcolm Allan site. This puts the residents on the site at risk of having their homes flooded.</w:t>
      </w:r>
      <w:r w:rsidR="004E0E53">
        <w:rPr>
          <w:rFonts w:ascii="Times New Roman" w:hAnsi="Times New Roman"/>
          <w:sz w:val="28"/>
          <w:szCs w:val="28"/>
        </w:rPr>
        <w:t xml:space="preserve"> The Developer is aware of this situation.</w:t>
      </w:r>
    </w:p>
    <w:p w14:paraId="7A9AED33" w14:textId="7AD94218" w:rsidR="00DA2CF8" w:rsidRDefault="00DA2CF8">
      <w:pPr>
        <w:rPr>
          <w:rFonts w:ascii="Times New Roman" w:hAnsi="Times New Roman"/>
          <w:b/>
          <w:bCs/>
          <w:sz w:val="28"/>
          <w:szCs w:val="28"/>
        </w:rPr>
      </w:pPr>
      <w:r>
        <w:rPr>
          <w:rFonts w:ascii="Times New Roman" w:hAnsi="Times New Roman"/>
          <w:b/>
          <w:bCs/>
          <w:sz w:val="28"/>
          <w:szCs w:val="28"/>
        </w:rPr>
        <w:t>Matters for Discussion with Ward Councillors</w:t>
      </w:r>
    </w:p>
    <w:p w14:paraId="641F9F8F" w14:textId="4C2E34B2" w:rsidR="00FB3FFE" w:rsidRDefault="004E0E53" w:rsidP="00FB3FFE">
      <w:pPr>
        <w:spacing w:line="256" w:lineRule="auto"/>
        <w:rPr>
          <w:rFonts w:ascii="Times New Roman" w:eastAsia="Times New Roman" w:hAnsi="Times New Roman"/>
          <w:sz w:val="28"/>
          <w:szCs w:val="28"/>
        </w:rPr>
      </w:pPr>
      <w:r>
        <w:rPr>
          <w:rFonts w:ascii="Times New Roman" w:eastAsia="Times New Roman" w:hAnsi="Times New Roman"/>
          <w:sz w:val="28"/>
          <w:szCs w:val="28"/>
        </w:rPr>
        <w:t>Damaged gates to Springbank Cemetery</w:t>
      </w:r>
      <w:r w:rsidR="004606F2">
        <w:rPr>
          <w:rFonts w:ascii="Times New Roman" w:eastAsia="Times New Roman" w:hAnsi="Times New Roman"/>
          <w:sz w:val="28"/>
          <w:szCs w:val="28"/>
        </w:rPr>
        <w:t>: -</w:t>
      </w:r>
      <w:r>
        <w:rPr>
          <w:rFonts w:ascii="Times New Roman" w:eastAsia="Times New Roman" w:hAnsi="Times New Roman"/>
          <w:sz w:val="28"/>
          <w:szCs w:val="28"/>
        </w:rPr>
        <w:t xml:space="preserve"> Concern was expressed at the leng</w:t>
      </w:r>
      <w:r w:rsidR="004606F2">
        <w:rPr>
          <w:rFonts w:ascii="Times New Roman" w:eastAsia="Times New Roman" w:hAnsi="Times New Roman"/>
          <w:sz w:val="28"/>
          <w:szCs w:val="28"/>
        </w:rPr>
        <w:t xml:space="preserve">th of time that the gates, which were damaged by an RTC last Autumn, have gone without repair. </w:t>
      </w:r>
      <w:r>
        <w:rPr>
          <w:rFonts w:ascii="Times New Roman" w:eastAsia="Times New Roman" w:hAnsi="Times New Roman"/>
          <w:sz w:val="28"/>
          <w:szCs w:val="28"/>
        </w:rPr>
        <w:t xml:space="preserve"> </w:t>
      </w:r>
      <w:r w:rsidR="004606F2">
        <w:rPr>
          <w:rFonts w:ascii="Times New Roman" w:eastAsia="Times New Roman" w:hAnsi="Times New Roman"/>
          <w:sz w:val="28"/>
          <w:szCs w:val="28"/>
        </w:rPr>
        <w:t>Councillor Greig will investigate this matter with the Council.</w:t>
      </w:r>
    </w:p>
    <w:p w14:paraId="2A6DBF7C" w14:textId="3B47238D" w:rsidR="00FB3FFE" w:rsidRPr="007229AD" w:rsidRDefault="007229AD" w:rsidP="007229AD">
      <w:pPr>
        <w:spacing w:line="256" w:lineRule="auto"/>
        <w:rPr>
          <w:rFonts w:ascii="Times New Roman" w:eastAsia="Times New Roman" w:hAnsi="Times New Roman"/>
          <w:sz w:val="28"/>
          <w:szCs w:val="28"/>
        </w:rPr>
      </w:pPr>
      <w:r w:rsidRPr="007229AD">
        <w:rPr>
          <w:rFonts w:ascii="Times New Roman" w:eastAsia="Times New Roman" w:hAnsi="Times New Roman"/>
          <w:sz w:val="28"/>
          <w:szCs w:val="28"/>
        </w:rPr>
        <w:t>Beach erosion</w:t>
      </w:r>
      <w:r>
        <w:rPr>
          <w:rFonts w:ascii="Times New Roman" w:eastAsia="Times New Roman" w:hAnsi="Times New Roman"/>
          <w:sz w:val="28"/>
          <w:szCs w:val="28"/>
        </w:rPr>
        <w:t xml:space="preserve"> - </w:t>
      </w:r>
      <w:r w:rsidRPr="007229AD">
        <w:rPr>
          <w:rFonts w:ascii="Times New Roman" w:eastAsia="Times New Roman" w:hAnsi="Times New Roman"/>
          <w:sz w:val="28"/>
          <w:szCs w:val="28"/>
        </w:rPr>
        <w:t>missing groynes</w:t>
      </w:r>
      <w:r>
        <w:rPr>
          <w:rFonts w:ascii="Times New Roman" w:eastAsia="Times New Roman" w:hAnsi="Times New Roman"/>
          <w:sz w:val="28"/>
          <w:szCs w:val="28"/>
        </w:rPr>
        <w:t xml:space="preserve">. Concerns were expressed that 2 groynes were missing at the Fittie end of the beach. </w:t>
      </w:r>
      <w:r w:rsidR="00774E53">
        <w:rPr>
          <w:rFonts w:ascii="Times New Roman" w:eastAsia="Times New Roman" w:hAnsi="Times New Roman"/>
          <w:sz w:val="28"/>
          <w:szCs w:val="28"/>
        </w:rPr>
        <w:t>Councillor Greig will follow up this matter with the Council.</w:t>
      </w:r>
    </w:p>
    <w:p w14:paraId="29333B26" w14:textId="49EDD237" w:rsidR="0015379F" w:rsidRDefault="00774E53" w:rsidP="0015379F">
      <w:pPr>
        <w:rPr>
          <w:rFonts w:ascii="Times New Roman" w:eastAsiaTheme="minorEastAsia" w:hAnsi="Times New Roman"/>
          <w:sz w:val="28"/>
          <w:szCs w:val="28"/>
        </w:rPr>
      </w:pPr>
      <w:r>
        <w:rPr>
          <w:rFonts w:ascii="Times New Roman" w:eastAsiaTheme="minorEastAsia" w:hAnsi="Times New Roman"/>
          <w:sz w:val="28"/>
          <w:szCs w:val="28"/>
        </w:rPr>
        <w:t>B</w:t>
      </w:r>
      <w:r w:rsidR="007229AD" w:rsidRPr="007229AD">
        <w:rPr>
          <w:rFonts w:ascii="Times New Roman" w:eastAsiaTheme="minorEastAsia" w:hAnsi="Times New Roman"/>
          <w:sz w:val="28"/>
          <w:szCs w:val="28"/>
        </w:rPr>
        <w:t>roken railings in Queens Rd</w:t>
      </w:r>
      <w:r>
        <w:rPr>
          <w:rFonts w:ascii="Times New Roman" w:eastAsiaTheme="minorEastAsia" w:hAnsi="Times New Roman"/>
          <w:sz w:val="28"/>
          <w:szCs w:val="28"/>
        </w:rPr>
        <w:t xml:space="preserve">. Councillor Greig was asked about the damaged </w:t>
      </w:r>
      <w:r w:rsidR="006E2FBF">
        <w:rPr>
          <w:rFonts w:ascii="Times New Roman" w:eastAsiaTheme="minorEastAsia" w:hAnsi="Times New Roman"/>
          <w:sz w:val="28"/>
          <w:szCs w:val="28"/>
        </w:rPr>
        <w:t>safety rails in Queens Road</w:t>
      </w:r>
      <w:r w:rsidR="00B74BD2">
        <w:rPr>
          <w:rFonts w:ascii="Times New Roman" w:eastAsiaTheme="minorEastAsia" w:hAnsi="Times New Roman"/>
          <w:sz w:val="28"/>
          <w:szCs w:val="28"/>
        </w:rPr>
        <w:t xml:space="preserve"> by Craig Melvi</w:t>
      </w:r>
      <w:r w:rsidR="00D50054">
        <w:rPr>
          <w:rFonts w:ascii="Times New Roman" w:eastAsiaTheme="minorEastAsia" w:hAnsi="Times New Roman"/>
          <w:sz w:val="28"/>
          <w:szCs w:val="28"/>
        </w:rPr>
        <w:t>lle</w:t>
      </w:r>
      <w:r w:rsidR="00B74BD2">
        <w:rPr>
          <w:rFonts w:ascii="Times New Roman" w:eastAsiaTheme="minorEastAsia" w:hAnsi="Times New Roman"/>
          <w:sz w:val="28"/>
          <w:szCs w:val="28"/>
        </w:rPr>
        <w:t>.</w:t>
      </w:r>
      <w:r w:rsidR="006E2FBF">
        <w:rPr>
          <w:rFonts w:ascii="Times New Roman" w:eastAsiaTheme="minorEastAsia" w:hAnsi="Times New Roman"/>
          <w:sz w:val="28"/>
          <w:szCs w:val="28"/>
        </w:rPr>
        <w:t xml:space="preserve"> Councillor Greig will ask the Roads Team about repairing them.</w:t>
      </w:r>
    </w:p>
    <w:p w14:paraId="3B7BF1BC" w14:textId="0D86DAD8" w:rsidR="007229AD" w:rsidRDefault="00B10767" w:rsidP="00FB3FFE">
      <w:pPr>
        <w:rPr>
          <w:rFonts w:ascii="Times New Roman" w:eastAsiaTheme="minorEastAsia" w:hAnsi="Times New Roman"/>
          <w:sz w:val="28"/>
          <w:szCs w:val="28"/>
        </w:rPr>
      </w:pPr>
      <w:r>
        <w:rPr>
          <w:rFonts w:ascii="Times New Roman" w:eastAsiaTheme="minorEastAsia" w:hAnsi="Times New Roman"/>
          <w:sz w:val="28"/>
          <w:szCs w:val="28"/>
        </w:rPr>
        <w:t xml:space="preserve">Springfield Road cul-de-sac - </w:t>
      </w:r>
      <w:r w:rsidR="006E2FBF">
        <w:rPr>
          <w:rFonts w:ascii="Times New Roman" w:eastAsiaTheme="minorEastAsia" w:hAnsi="Times New Roman"/>
          <w:sz w:val="28"/>
          <w:szCs w:val="28"/>
        </w:rPr>
        <w:t>Craig Melvi</w:t>
      </w:r>
      <w:r w:rsidR="00D50054">
        <w:rPr>
          <w:rFonts w:ascii="Times New Roman" w:eastAsiaTheme="minorEastAsia" w:hAnsi="Times New Roman"/>
          <w:sz w:val="28"/>
          <w:szCs w:val="28"/>
        </w:rPr>
        <w:t>lle</w:t>
      </w:r>
      <w:r w:rsidR="0015379F">
        <w:rPr>
          <w:rFonts w:ascii="Times New Roman" w:eastAsiaTheme="minorEastAsia" w:hAnsi="Times New Roman"/>
          <w:sz w:val="28"/>
          <w:szCs w:val="28"/>
        </w:rPr>
        <w:t xml:space="preserve"> informed Councillor Greig that he has received a complaint from a resident whose street is not being serviced</w:t>
      </w:r>
      <w:r w:rsidR="006E2FBF">
        <w:rPr>
          <w:rFonts w:ascii="Times New Roman" w:eastAsiaTheme="minorEastAsia" w:hAnsi="Times New Roman"/>
          <w:sz w:val="28"/>
          <w:szCs w:val="28"/>
        </w:rPr>
        <w:t xml:space="preserve"> </w:t>
      </w:r>
      <w:r w:rsidR="0015379F">
        <w:rPr>
          <w:rFonts w:ascii="Times New Roman" w:eastAsiaTheme="minorEastAsia" w:hAnsi="Times New Roman"/>
          <w:sz w:val="28"/>
          <w:szCs w:val="28"/>
        </w:rPr>
        <w:t>by the Council’s gritter. He</w:t>
      </w:r>
      <w:r>
        <w:rPr>
          <w:rFonts w:ascii="Times New Roman" w:eastAsiaTheme="minorEastAsia" w:hAnsi="Times New Roman"/>
          <w:sz w:val="28"/>
          <w:szCs w:val="28"/>
        </w:rPr>
        <w:t xml:space="preserve"> </w:t>
      </w:r>
      <w:r w:rsidR="0015379F">
        <w:rPr>
          <w:rFonts w:ascii="Times New Roman" w:eastAsiaTheme="minorEastAsia" w:hAnsi="Times New Roman"/>
          <w:sz w:val="28"/>
          <w:szCs w:val="28"/>
        </w:rPr>
        <w:t>wants someone from the Council to see the pothole</w:t>
      </w:r>
      <w:r>
        <w:rPr>
          <w:rFonts w:ascii="Times New Roman" w:eastAsiaTheme="minorEastAsia" w:hAnsi="Times New Roman"/>
          <w:sz w:val="28"/>
          <w:szCs w:val="28"/>
        </w:rPr>
        <w:t>s</w:t>
      </w:r>
      <w:r w:rsidR="0015379F">
        <w:rPr>
          <w:rFonts w:ascii="Times New Roman" w:eastAsiaTheme="minorEastAsia" w:hAnsi="Times New Roman"/>
          <w:sz w:val="28"/>
          <w:szCs w:val="28"/>
        </w:rPr>
        <w:t xml:space="preserve"> in his cul</w:t>
      </w:r>
      <w:r>
        <w:rPr>
          <w:rFonts w:ascii="Times New Roman" w:eastAsiaTheme="minorEastAsia" w:hAnsi="Times New Roman"/>
          <w:sz w:val="28"/>
          <w:szCs w:val="28"/>
        </w:rPr>
        <w:t xml:space="preserve">-de-sac at 181 – 195 Queens Road. He also wants the road resurfaced. </w:t>
      </w:r>
    </w:p>
    <w:p w14:paraId="7E4CB32A" w14:textId="27FA9EC2" w:rsidR="00B10767" w:rsidRDefault="00B10767" w:rsidP="00FB3FFE">
      <w:pPr>
        <w:rPr>
          <w:rFonts w:ascii="Times New Roman" w:eastAsiaTheme="minorEastAsia" w:hAnsi="Times New Roman"/>
          <w:sz w:val="28"/>
          <w:szCs w:val="28"/>
        </w:rPr>
      </w:pPr>
      <w:r>
        <w:rPr>
          <w:rFonts w:ascii="Times New Roman" w:eastAsiaTheme="minorEastAsia" w:hAnsi="Times New Roman"/>
          <w:sz w:val="28"/>
          <w:szCs w:val="28"/>
        </w:rPr>
        <w:t>Councillor Greig will relay this complaint to the Council’s roads team.</w:t>
      </w:r>
    </w:p>
    <w:p w14:paraId="65A53613" w14:textId="2C4C2AF6" w:rsidR="00162E2A" w:rsidRDefault="004A169E" w:rsidP="00162E2A">
      <w:pPr>
        <w:rPr>
          <w:rFonts w:ascii="Times New Roman" w:eastAsiaTheme="minorEastAsia" w:hAnsi="Times New Roman"/>
          <w:sz w:val="28"/>
          <w:szCs w:val="28"/>
        </w:rPr>
      </w:pPr>
      <w:r>
        <w:rPr>
          <w:rFonts w:ascii="Times New Roman" w:eastAsiaTheme="minorEastAsia" w:hAnsi="Times New Roman"/>
          <w:sz w:val="28"/>
          <w:szCs w:val="28"/>
        </w:rPr>
        <w:lastRenderedPageBreak/>
        <w:t>Blocked drains on Springfield Avenue</w:t>
      </w:r>
      <w:r w:rsidR="00E413C9">
        <w:rPr>
          <w:rFonts w:ascii="Times New Roman" w:eastAsiaTheme="minorEastAsia" w:hAnsi="Times New Roman"/>
          <w:sz w:val="28"/>
          <w:szCs w:val="28"/>
        </w:rPr>
        <w:t xml:space="preserve"> </w:t>
      </w:r>
      <w:r w:rsidR="00162E2A">
        <w:rPr>
          <w:rFonts w:ascii="Times New Roman" w:eastAsiaTheme="minorEastAsia" w:hAnsi="Times New Roman"/>
          <w:sz w:val="28"/>
          <w:szCs w:val="28"/>
        </w:rPr>
        <w:t>–</w:t>
      </w:r>
      <w:r w:rsidR="00E413C9">
        <w:rPr>
          <w:rFonts w:ascii="Times New Roman" w:eastAsiaTheme="minorEastAsia" w:hAnsi="Times New Roman"/>
          <w:sz w:val="28"/>
          <w:szCs w:val="28"/>
        </w:rPr>
        <w:t xml:space="preserve"> </w:t>
      </w:r>
      <w:r w:rsidR="00162E2A">
        <w:rPr>
          <w:rFonts w:ascii="Times New Roman" w:eastAsiaTheme="minorEastAsia" w:hAnsi="Times New Roman"/>
          <w:sz w:val="28"/>
          <w:szCs w:val="28"/>
        </w:rPr>
        <w:t>Councillor Greig</w:t>
      </w:r>
      <w:r w:rsidR="00162E2A" w:rsidRPr="00162E2A">
        <w:rPr>
          <w:rFonts w:ascii="Times New Roman" w:eastAsiaTheme="minorEastAsia" w:hAnsi="Times New Roman"/>
          <w:sz w:val="28"/>
          <w:szCs w:val="28"/>
        </w:rPr>
        <w:t xml:space="preserve"> was asked about clearing blocked drains and clearing leaves and organic </w:t>
      </w:r>
      <w:r w:rsidR="00162E2A" w:rsidRPr="00162E2A">
        <w:rPr>
          <w:rFonts w:ascii="Times New Roman" w:eastAsiaTheme="minorEastAsia" w:hAnsi="Times New Roman"/>
          <w:sz w:val="28"/>
          <w:szCs w:val="28"/>
        </w:rPr>
        <w:t>debris</w:t>
      </w:r>
      <w:r w:rsidR="00162E2A" w:rsidRPr="00162E2A">
        <w:rPr>
          <w:rFonts w:ascii="Times New Roman" w:eastAsiaTheme="minorEastAsia" w:hAnsi="Times New Roman"/>
          <w:sz w:val="28"/>
          <w:szCs w:val="28"/>
        </w:rPr>
        <w:t xml:space="preserve"> in Craigiebuckler Avenue - especially near the church</w:t>
      </w:r>
      <w:r w:rsidR="00162E2A">
        <w:rPr>
          <w:rFonts w:ascii="Times New Roman" w:eastAsiaTheme="minorEastAsia" w:hAnsi="Times New Roman"/>
          <w:sz w:val="28"/>
          <w:szCs w:val="28"/>
        </w:rPr>
        <w:t>.</w:t>
      </w:r>
      <w:r w:rsidR="00A1730B">
        <w:rPr>
          <w:rFonts w:ascii="Times New Roman" w:eastAsiaTheme="minorEastAsia" w:hAnsi="Times New Roman"/>
          <w:sz w:val="28"/>
          <w:szCs w:val="28"/>
        </w:rPr>
        <w:t xml:space="preserve"> </w:t>
      </w:r>
    </w:p>
    <w:p w14:paraId="31CD6997" w14:textId="38475B5F" w:rsidR="00A1730B" w:rsidRPr="00162E2A" w:rsidRDefault="00A1730B" w:rsidP="00162E2A">
      <w:pPr>
        <w:rPr>
          <w:rFonts w:ascii="Times New Roman" w:eastAsiaTheme="minorEastAsia" w:hAnsi="Times New Roman"/>
          <w:sz w:val="28"/>
          <w:szCs w:val="28"/>
        </w:rPr>
      </w:pPr>
      <w:r>
        <w:rPr>
          <w:rFonts w:ascii="Times New Roman" w:eastAsiaTheme="minorEastAsia" w:hAnsi="Times New Roman"/>
          <w:sz w:val="28"/>
          <w:szCs w:val="28"/>
        </w:rPr>
        <w:t>Councillor Greig will report these problems to the Council.</w:t>
      </w:r>
    </w:p>
    <w:p w14:paraId="3C5FB125" w14:textId="27BD38C8" w:rsidR="00BC02A4" w:rsidRPr="00FB3FFE" w:rsidRDefault="00BC02A4" w:rsidP="00FB3FFE">
      <w:pPr>
        <w:rPr>
          <w:rFonts w:ascii="Times New Roman" w:eastAsiaTheme="minorEastAsia" w:hAnsi="Times New Roman"/>
          <w:sz w:val="28"/>
          <w:szCs w:val="28"/>
        </w:rPr>
      </w:pPr>
      <w:r>
        <w:rPr>
          <w:rFonts w:ascii="Times New Roman" w:eastAsiaTheme="minorEastAsia" w:hAnsi="Times New Roman"/>
          <w:sz w:val="28"/>
          <w:szCs w:val="28"/>
        </w:rPr>
        <w:t xml:space="preserve">Margaret reported that the parking meter on Ashgrove Road West is not </w:t>
      </w:r>
      <w:r w:rsidR="004E0E53">
        <w:rPr>
          <w:rFonts w:ascii="Times New Roman" w:eastAsiaTheme="minorEastAsia" w:hAnsi="Times New Roman"/>
          <w:sz w:val="28"/>
          <w:szCs w:val="28"/>
        </w:rPr>
        <w:t>accepting coins. This meter is part of a row of meters which are used by visitors and out-patients. Councillor Greig will follow up this issue with the responsible Council Officer.</w:t>
      </w:r>
    </w:p>
    <w:p w14:paraId="5DC36EF0" w14:textId="131F5C1B" w:rsidR="00DA2CF8" w:rsidRPr="004E0E53" w:rsidRDefault="00DA2CF8" w:rsidP="004A169E">
      <w:pPr>
        <w:rPr>
          <w:rFonts w:ascii="Times New Roman" w:eastAsiaTheme="minorEastAsia" w:hAnsi="Times New Roman"/>
          <w:sz w:val="28"/>
          <w:szCs w:val="28"/>
        </w:rPr>
      </w:pPr>
      <w:r>
        <w:rPr>
          <w:rFonts w:ascii="Times New Roman" w:hAnsi="Times New Roman"/>
          <w:b/>
          <w:bCs/>
          <w:sz w:val="28"/>
          <w:szCs w:val="28"/>
        </w:rPr>
        <w:t>A.O.C.</w:t>
      </w:r>
      <w:r w:rsidR="004A169E">
        <w:rPr>
          <w:rFonts w:ascii="Times New Roman" w:hAnsi="Times New Roman"/>
          <w:b/>
          <w:bCs/>
          <w:sz w:val="28"/>
          <w:szCs w:val="28"/>
        </w:rPr>
        <w:t>B</w:t>
      </w:r>
      <w:r w:rsidR="004E0E53">
        <w:rPr>
          <w:rFonts w:ascii="Times New Roman" w:hAnsi="Times New Roman"/>
          <w:b/>
          <w:bCs/>
          <w:sz w:val="28"/>
          <w:szCs w:val="28"/>
        </w:rPr>
        <w:t xml:space="preserve">                                                                                                                           </w:t>
      </w:r>
      <w:r w:rsidR="004E0E53">
        <w:rPr>
          <w:rFonts w:ascii="Times New Roman" w:hAnsi="Times New Roman"/>
          <w:sz w:val="28"/>
          <w:szCs w:val="28"/>
        </w:rPr>
        <w:t xml:space="preserve">Craig Melville expressed his thanks to the Council for clearing leaves </w:t>
      </w:r>
      <w:r w:rsidR="00D50054">
        <w:rPr>
          <w:rFonts w:ascii="Times New Roman" w:hAnsi="Times New Roman"/>
          <w:sz w:val="28"/>
          <w:szCs w:val="28"/>
        </w:rPr>
        <w:t>off Springfield</w:t>
      </w:r>
      <w:r w:rsidR="00B74BD2">
        <w:rPr>
          <w:rFonts w:ascii="Times New Roman" w:hAnsi="Times New Roman"/>
          <w:sz w:val="28"/>
          <w:szCs w:val="28"/>
        </w:rPr>
        <w:t xml:space="preserve"> Avenue’s </w:t>
      </w:r>
      <w:r w:rsidR="004E0E53">
        <w:rPr>
          <w:rFonts w:ascii="Times New Roman" w:hAnsi="Times New Roman"/>
          <w:sz w:val="28"/>
          <w:szCs w:val="28"/>
        </w:rPr>
        <w:t>pavement and road in response to his report.</w:t>
      </w:r>
    </w:p>
    <w:p w14:paraId="764553C1" w14:textId="02F33B92" w:rsidR="00B74BD2" w:rsidRPr="00D50054" w:rsidRDefault="00DA2CF8">
      <w:pPr>
        <w:rPr>
          <w:rFonts w:ascii="Times New Roman" w:eastAsiaTheme="minorEastAsia" w:hAnsi="Times New Roman"/>
          <w:b/>
          <w:bCs/>
          <w:sz w:val="28"/>
          <w:szCs w:val="28"/>
        </w:rPr>
      </w:pPr>
      <w:r>
        <w:rPr>
          <w:rFonts w:ascii="Times New Roman" w:hAnsi="Times New Roman"/>
          <w:b/>
          <w:bCs/>
          <w:sz w:val="28"/>
          <w:szCs w:val="28"/>
        </w:rPr>
        <w:t>Date of the Next Meeting</w:t>
      </w:r>
      <w:r w:rsidR="00D50054">
        <w:rPr>
          <w:rFonts w:ascii="Times New Roman" w:eastAsiaTheme="minorEastAsia" w:hAnsi="Times New Roman"/>
          <w:b/>
          <w:bCs/>
          <w:sz w:val="28"/>
          <w:szCs w:val="28"/>
        </w:rPr>
        <w:t xml:space="preserve">                                                                                                        </w:t>
      </w:r>
      <w:r>
        <w:rPr>
          <w:rFonts w:ascii="Times New Roman" w:hAnsi="Times New Roman"/>
          <w:sz w:val="28"/>
          <w:szCs w:val="28"/>
        </w:rPr>
        <w:t>At 7.00 pm on Tuesday, 3rd March 2026 in the Douglas Lounge, Springfield Church</w:t>
      </w:r>
    </w:p>
    <w:p w14:paraId="0DFEF172" w14:textId="77777777" w:rsidR="00F007C1" w:rsidRDefault="00F007C1"/>
    <w:sectPr w:rsidR="00F007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4931"/>
    <w:multiLevelType w:val="multilevel"/>
    <w:tmpl w:val="3AC63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E6E84"/>
    <w:multiLevelType w:val="multilevel"/>
    <w:tmpl w:val="112AF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E56DB0"/>
    <w:multiLevelType w:val="multilevel"/>
    <w:tmpl w:val="8560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F544D5"/>
    <w:multiLevelType w:val="multilevel"/>
    <w:tmpl w:val="CCC8C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9E15C0"/>
    <w:multiLevelType w:val="multilevel"/>
    <w:tmpl w:val="5986D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E067E5"/>
    <w:multiLevelType w:val="multilevel"/>
    <w:tmpl w:val="0ECC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2C4889"/>
    <w:multiLevelType w:val="multilevel"/>
    <w:tmpl w:val="08924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037B14"/>
    <w:multiLevelType w:val="multilevel"/>
    <w:tmpl w:val="09A0B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EC27D4"/>
    <w:multiLevelType w:val="multilevel"/>
    <w:tmpl w:val="37424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7A33E3"/>
    <w:multiLevelType w:val="multilevel"/>
    <w:tmpl w:val="B4F83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C43D4F"/>
    <w:multiLevelType w:val="multilevel"/>
    <w:tmpl w:val="94BEA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426EB7"/>
    <w:multiLevelType w:val="multilevel"/>
    <w:tmpl w:val="6D48E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CD59C1"/>
    <w:multiLevelType w:val="multilevel"/>
    <w:tmpl w:val="F25E9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C802D4"/>
    <w:multiLevelType w:val="multilevel"/>
    <w:tmpl w:val="53E87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E01A7C"/>
    <w:multiLevelType w:val="multilevel"/>
    <w:tmpl w:val="89BA2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736053"/>
    <w:multiLevelType w:val="multilevel"/>
    <w:tmpl w:val="47981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5D5176"/>
    <w:multiLevelType w:val="multilevel"/>
    <w:tmpl w:val="BDD63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CA050B"/>
    <w:multiLevelType w:val="multilevel"/>
    <w:tmpl w:val="5518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614FA0"/>
    <w:multiLevelType w:val="multilevel"/>
    <w:tmpl w:val="F24E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D36F58"/>
    <w:multiLevelType w:val="multilevel"/>
    <w:tmpl w:val="B214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71235F"/>
    <w:multiLevelType w:val="multilevel"/>
    <w:tmpl w:val="5EBC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A153B0"/>
    <w:multiLevelType w:val="multilevel"/>
    <w:tmpl w:val="BE9C0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E50408"/>
    <w:multiLevelType w:val="multilevel"/>
    <w:tmpl w:val="A5CE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342500E"/>
    <w:multiLevelType w:val="multilevel"/>
    <w:tmpl w:val="DD409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5196F72"/>
    <w:multiLevelType w:val="multilevel"/>
    <w:tmpl w:val="8D0EC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56377A0"/>
    <w:multiLevelType w:val="multilevel"/>
    <w:tmpl w:val="0CA0B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5707050"/>
    <w:multiLevelType w:val="multilevel"/>
    <w:tmpl w:val="1F7E9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5710FA5"/>
    <w:multiLevelType w:val="multilevel"/>
    <w:tmpl w:val="BD9EE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7952FC6"/>
    <w:multiLevelType w:val="multilevel"/>
    <w:tmpl w:val="02DE7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8630D53"/>
    <w:multiLevelType w:val="multilevel"/>
    <w:tmpl w:val="D2F0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9A30A80"/>
    <w:multiLevelType w:val="multilevel"/>
    <w:tmpl w:val="0A280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B0D45CC"/>
    <w:multiLevelType w:val="multilevel"/>
    <w:tmpl w:val="DFDC8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C916319"/>
    <w:multiLevelType w:val="multilevel"/>
    <w:tmpl w:val="E8967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CBC6A23"/>
    <w:multiLevelType w:val="multilevel"/>
    <w:tmpl w:val="39BC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D13002A"/>
    <w:multiLevelType w:val="multilevel"/>
    <w:tmpl w:val="D61C8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DF8348B"/>
    <w:multiLevelType w:val="multilevel"/>
    <w:tmpl w:val="0114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FC66F90"/>
    <w:multiLevelType w:val="multilevel"/>
    <w:tmpl w:val="53AC6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16A5ADA"/>
    <w:multiLevelType w:val="multilevel"/>
    <w:tmpl w:val="5E72D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3DC4DCE"/>
    <w:multiLevelType w:val="multilevel"/>
    <w:tmpl w:val="52B20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3E87B15"/>
    <w:multiLevelType w:val="multilevel"/>
    <w:tmpl w:val="581EF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4420097"/>
    <w:multiLevelType w:val="multilevel"/>
    <w:tmpl w:val="A85C6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52161B3"/>
    <w:multiLevelType w:val="multilevel"/>
    <w:tmpl w:val="D29A1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5653074"/>
    <w:multiLevelType w:val="multilevel"/>
    <w:tmpl w:val="2BB05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72C57B2"/>
    <w:multiLevelType w:val="multilevel"/>
    <w:tmpl w:val="FBBE4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76E2BF5"/>
    <w:multiLevelType w:val="multilevel"/>
    <w:tmpl w:val="10C6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7882C38"/>
    <w:multiLevelType w:val="multilevel"/>
    <w:tmpl w:val="24E83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9C757AF"/>
    <w:multiLevelType w:val="multilevel"/>
    <w:tmpl w:val="56E4F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B450D4B"/>
    <w:multiLevelType w:val="multilevel"/>
    <w:tmpl w:val="34CE5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B600295"/>
    <w:multiLevelType w:val="multilevel"/>
    <w:tmpl w:val="7DD01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C0B2930"/>
    <w:multiLevelType w:val="multilevel"/>
    <w:tmpl w:val="94BA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D687801"/>
    <w:multiLevelType w:val="multilevel"/>
    <w:tmpl w:val="13CE3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EC43668"/>
    <w:multiLevelType w:val="multilevel"/>
    <w:tmpl w:val="DE445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751413F"/>
    <w:multiLevelType w:val="multilevel"/>
    <w:tmpl w:val="BED6C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B50060D"/>
    <w:multiLevelType w:val="multilevel"/>
    <w:tmpl w:val="8564E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C9C360C"/>
    <w:multiLevelType w:val="multilevel"/>
    <w:tmpl w:val="54B4D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EA004EB"/>
    <w:multiLevelType w:val="multilevel"/>
    <w:tmpl w:val="9B5A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F082EFF"/>
    <w:multiLevelType w:val="multilevel"/>
    <w:tmpl w:val="77E2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F7E6A43"/>
    <w:multiLevelType w:val="multilevel"/>
    <w:tmpl w:val="A66E7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1514B05"/>
    <w:multiLevelType w:val="multilevel"/>
    <w:tmpl w:val="AB70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63317B4"/>
    <w:multiLevelType w:val="multilevel"/>
    <w:tmpl w:val="1304C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65F3D2A"/>
    <w:multiLevelType w:val="multilevel"/>
    <w:tmpl w:val="5E8ED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7E24993"/>
    <w:multiLevelType w:val="multilevel"/>
    <w:tmpl w:val="9E349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9E204AC"/>
    <w:multiLevelType w:val="multilevel"/>
    <w:tmpl w:val="E9809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B3263D3"/>
    <w:multiLevelType w:val="multilevel"/>
    <w:tmpl w:val="E4F4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C12769A"/>
    <w:multiLevelType w:val="multilevel"/>
    <w:tmpl w:val="9FA40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0143508"/>
    <w:multiLevelType w:val="multilevel"/>
    <w:tmpl w:val="4AE2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0590508"/>
    <w:multiLevelType w:val="multilevel"/>
    <w:tmpl w:val="6F26A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2286D27"/>
    <w:multiLevelType w:val="multilevel"/>
    <w:tmpl w:val="6B4A8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4073A54"/>
    <w:multiLevelType w:val="multilevel"/>
    <w:tmpl w:val="D9F2B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4E86523"/>
    <w:multiLevelType w:val="multilevel"/>
    <w:tmpl w:val="9618A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8A07F8B"/>
    <w:multiLevelType w:val="multilevel"/>
    <w:tmpl w:val="7540B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90364AC"/>
    <w:multiLevelType w:val="multilevel"/>
    <w:tmpl w:val="CB46C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9CA446E"/>
    <w:multiLevelType w:val="multilevel"/>
    <w:tmpl w:val="DF2C5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A493474"/>
    <w:multiLevelType w:val="multilevel"/>
    <w:tmpl w:val="F72AA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B672BE5"/>
    <w:multiLevelType w:val="multilevel"/>
    <w:tmpl w:val="4F4A3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CEA1C63"/>
    <w:multiLevelType w:val="multilevel"/>
    <w:tmpl w:val="7D34A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D411BF6"/>
    <w:multiLevelType w:val="multilevel"/>
    <w:tmpl w:val="CDB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D9A6A79"/>
    <w:multiLevelType w:val="multilevel"/>
    <w:tmpl w:val="D76E2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E8C4921"/>
    <w:multiLevelType w:val="multilevel"/>
    <w:tmpl w:val="90DA8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FB00FB2"/>
    <w:multiLevelType w:val="multilevel"/>
    <w:tmpl w:val="9EC09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0E12B98"/>
    <w:multiLevelType w:val="multilevel"/>
    <w:tmpl w:val="4E50C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2C957D5"/>
    <w:multiLevelType w:val="multilevel"/>
    <w:tmpl w:val="7AF6A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3D80121"/>
    <w:multiLevelType w:val="multilevel"/>
    <w:tmpl w:val="0CEAA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56A2EBF"/>
    <w:multiLevelType w:val="multilevel"/>
    <w:tmpl w:val="42D8C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63229E9"/>
    <w:multiLevelType w:val="multilevel"/>
    <w:tmpl w:val="1F36B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9267804"/>
    <w:multiLevelType w:val="multilevel"/>
    <w:tmpl w:val="1CBC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AE02CC6"/>
    <w:multiLevelType w:val="multilevel"/>
    <w:tmpl w:val="D2520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B431BDD"/>
    <w:multiLevelType w:val="multilevel"/>
    <w:tmpl w:val="4CCA3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CCB4013"/>
    <w:multiLevelType w:val="multilevel"/>
    <w:tmpl w:val="9F5E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CDB33E2"/>
    <w:multiLevelType w:val="multilevel"/>
    <w:tmpl w:val="54163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D353DC7"/>
    <w:multiLevelType w:val="multilevel"/>
    <w:tmpl w:val="545A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F912429"/>
    <w:multiLevelType w:val="multilevel"/>
    <w:tmpl w:val="CC56A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0549296">
    <w:abstractNumId w:val="67"/>
  </w:num>
  <w:num w:numId="2" w16cid:durableId="1742019106">
    <w:abstractNumId w:val="90"/>
  </w:num>
  <w:num w:numId="3" w16cid:durableId="31150327">
    <w:abstractNumId w:val="50"/>
  </w:num>
  <w:num w:numId="4" w16cid:durableId="962883290">
    <w:abstractNumId w:val="60"/>
  </w:num>
  <w:num w:numId="5" w16cid:durableId="221867653">
    <w:abstractNumId w:val="3"/>
  </w:num>
  <w:num w:numId="6" w16cid:durableId="42482382">
    <w:abstractNumId w:val="47"/>
  </w:num>
  <w:num w:numId="7" w16cid:durableId="774325968">
    <w:abstractNumId w:val="49"/>
  </w:num>
  <w:num w:numId="8" w16cid:durableId="371076816">
    <w:abstractNumId w:val="15"/>
  </w:num>
  <w:num w:numId="9" w16cid:durableId="1050543927">
    <w:abstractNumId w:val="54"/>
  </w:num>
  <w:num w:numId="10" w16cid:durableId="2066099946">
    <w:abstractNumId w:val="8"/>
  </w:num>
  <w:num w:numId="11" w16cid:durableId="1715882991">
    <w:abstractNumId w:val="9"/>
  </w:num>
  <w:num w:numId="12" w16cid:durableId="1414233996">
    <w:abstractNumId w:val="51"/>
  </w:num>
  <w:num w:numId="13" w16cid:durableId="1039210424">
    <w:abstractNumId w:val="84"/>
  </w:num>
  <w:num w:numId="14" w16cid:durableId="1551528529">
    <w:abstractNumId w:val="70"/>
  </w:num>
  <w:num w:numId="15" w16cid:durableId="244613046">
    <w:abstractNumId w:val="46"/>
  </w:num>
  <w:num w:numId="16" w16cid:durableId="9719822">
    <w:abstractNumId w:val="42"/>
  </w:num>
  <w:num w:numId="17" w16cid:durableId="211187661">
    <w:abstractNumId w:val="81"/>
  </w:num>
  <w:num w:numId="18" w16cid:durableId="17660730">
    <w:abstractNumId w:val="24"/>
  </w:num>
  <w:num w:numId="19" w16cid:durableId="1623607395">
    <w:abstractNumId w:val="12"/>
  </w:num>
  <w:num w:numId="20" w16cid:durableId="653071318">
    <w:abstractNumId w:val="20"/>
  </w:num>
  <w:num w:numId="21" w16cid:durableId="1714424612">
    <w:abstractNumId w:val="71"/>
  </w:num>
  <w:num w:numId="22" w16cid:durableId="2000958818">
    <w:abstractNumId w:val="86"/>
  </w:num>
  <w:num w:numId="23" w16cid:durableId="1345132499">
    <w:abstractNumId w:val="79"/>
  </w:num>
  <w:num w:numId="24" w16cid:durableId="1360622431">
    <w:abstractNumId w:val="31"/>
  </w:num>
  <w:num w:numId="25" w16cid:durableId="1561137973">
    <w:abstractNumId w:val="53"/>
  </w:num>
  <w:num w:numId="26" w16cid:durableId="470093764">
    <w:abstractNumId w:val="32"/>
  </w:num>
  <w:num w:numId="27" w16cid:durableId="1409185836">
    <w:abstractNumId w:val="87"/>
  </w:num>
  <w:num w:numId="28" w16cid:durableId="1864049435">
    <w:abstractNumId w:val="68"/>
  </w:num>
  <w:num w:numId="29" w16cid:durableId="1710373063">
    <w:abstractNumId w:val="41"/>
  </w:num>
  <w:num w:numId="30" w16cid:durableId="346837084">
    <w:abstractNumId w:val="26"/>
  </w:num>
  <w:num w:numId="31" w16cid:durableId="1883666270">
    <w:abstractNumId w:val="88"/>
  </w:num>
  <w:num w:numId="32" w16cid:durableId="1044014861">
    <w:abstractNumId w:val="83"/>
  </w:num>
  <w:num w:numId="33" w16cid:durableId="983435807">
    <w:abstractNumId w:val="23"/>
  </w:num>
  <w:num w:numId="34" w16cid:durableId="1826436373">
    <w:abstractNumId w:val="58"/>
  </w:num>
  <w:num w:numId="35" w16cid:durableId="658924944">
    <w:abstractNumId w:val="73"/>
  </w:num>
  <w:num w:numId="36" w16cid:durableId="59183897">
    <w:abstractNumId w:val="69"/>
  </w:num>
  <w:num w:numId="37" w16cid:durableId="1388988455">
    <w:abstractNumId w:val="85"/>
  </w:num>
  <w:num w:numId="38" w16cid:durableId="1809401061">
    <w:abstractNumId w:val="52"/>
  </w:num>
  <w:num w:numId="39" w16cid:durableId="280110611">
    <w:abstractNumId w:val="44"/>
  </w:num>
  <w:num w:numId="40" w16cid:durableId="645091848">
    <w:abstractNumId w:val="66"/>
  </w:num>
  <w:num w:numId="41" w16cid:durableId="14238655">
    <w:abstractNumId w:val="65"/>
  </w:num>
  <w:num w:numId="42" w16cid:durableId="547844378">
    <w:abstractNumId w:val="5"/>
  </w:num>
  <w:num w:numId="43" w16cid:durableId="1534076760">
    <w:abstractNumId w:val="40"/>
  </w:num>
  <w:num w:numId="44" w16cid:durableId="719088237">
    <w:abstractNumId w:val="28"/>
  </w:num>
  <w:num w:numId="45" w16cid:durableId="1553225162">
    <w:abstractNumId w:val="78"/>
  </w:num>
  <w:num w:numId="46" w16cid:durableId="157112146">
    <w:abstractNumId w:val="43"/>
  </w:num>
  <w:num w:numId="47" w16cid:durableId="895318484">
    <w:abstractNumId w:val="76"/>
  </w:num>
  <w:num w:numId="48" w16cid:durableId="654726474">
    <w:abstractNumId w:val="89"/>
  </w:num>
  <w:num w:numId="49" w16cid:durableId="1883133736">
    <w:abstractNumId w:val="13"/>
  </w:num>
  <w:num w:numId="50" w16cid:durableId="791939969">
    <w:abstractNumId w:val="33"/>
  </w:num>
  <w:num w:numId="51" w16cid:durableId="1749308527">
    <w:abstractNumId w:val="74"/>
  </w:num>
  <w:num w:numId="52" w16cid:durableId="1300382319">
    <w:abstractNumId w:val="55"/>
  </w:num>
  <w:num w:numId="53" w16cid:durableId="1653098033">
    <w:abstractNumId w:val="7"/>
  </w:num>
  <w:num w:numId="54" w16cid:durableId="625235356">
    <w:abstractNumId w:val="64"/>
  </w:num>
  <w:num w:numId="55" w16cid:durableId="396056325">
    <w:abstractNumId w:val="63"/>
  </w:num>
  <w:num w:numId="56" w16cid:durableId="1445658802">
    <w:abstractNumId w:val="18"/>
  </w:num>
  <w:num w:numId="57" w16cid:durableId="658196048">
    <w:abstractNumId w:val="0"/>
  </w:num>
  <w:num w:numId="58" w16cid:durableId="58284905">
    <w:abstractNumId w:val="77"/>
  </w:num>
  <w:num w:numId="59" w16cid:durableId="76246084">
    <w:abstractNumId w:val="35"/>
  </w:num>
  <w:num w:numId="60" w16cid:durableId="1754279474">
    <w:abstractNumId w:val="57"/>
  </w:num>
  <w:num w:numId="61" w16cid:durableId="1071003542">
    <w:abstractNumId w:val="19"/>
  </w:num>
  <w:num w:numId="62" w16cid:durableId="1858230435">
    <w:abstractNumId w:val="48"/>
  </w:num>
  <w:num w:numId="63" w16cid:durableId="1201937186">
    <w:abstractNumId w:val="1"/>
  </w:num>
  <w:num w:numId="64" w16cid:durableId="653729080">
    <w:abstractNumId w:val="22"/>
  </w:num>
  <w:num w:numId="65" w16cid:durableId="734739109">
    <w:abstractNumId w:val="25"/>
  </w:num>
  <w:num w:numId="66" w16cid:durableId="76556408">
    <w:abstractNumId w:val="39"/>
  </w:num>
  <w:num w:numId="67" w16cid:durableId="1382553719">
    <w:abstractNumId w:val="4"/>
  </w:num>
  <w:num w:numId="68" w16cid:durableId="276060800">
    <w:abstractNumId w:val="38"/>
  </w:num>
  <w:num w:numId="69" w16cid:durableId="2053723320">
    <w:abstractNumId w:val="80"/>
  </w:num>
  <w:num w:numId="70" w16cid:durableId="118110872">
    <w:abstractNumId w:val="21"/>
  </w:num>
  <w:num w:numId="71" w16cid:durableId="1195539001">
    <w:abstractNumId w:val="14"/>
  </w:num>
  <w:num w:numId="72" w16cid:durableId="2123986192">
    <w:abstractNumId w:val="82"/>
  </w:num>
  <w:num w:numId="73" w16cid:durableId="1811899250">
    <w:abstractNumId w:val="10"/>
  </w:num>
  <w:num w:numId="74" w16cid:durableId="1937402603">
    <w:abstractNumId w:val="34"/>
  </w:num>
  <w:num w:numId="75" w16cid:durableId="833453702">
    <w:abstractNumId w:val="29"/>
  </w:num>
  <w:num w:numId="76" w16cid:durableId="871460938">
    <w:abstractNumId w:val="6"/>
  </w:num>
  <w:num w:numId="77" w16cid:durableId="876241047">
    <w:abstractNumId w:val="61"/>
  </w:num>
  <w:num w:numId="78" w16cid:durableId="2105878768">
    <w:abstractNumId w:val="37"/>
  </w:num>
  <w:num w:numId="79" w16cid:durableId="249697303">
    <w:abstractNumId w:val="91"/>
  </w:num>
  <w:num w:numId="80" w16cid:durableId="390887496">
    <w:abstractNumId w:val="56"/>
  </w:num>
  <w:num w:numId="81" w16cid:durableId="1516067100">
    <w:abstractNumId w:val="59"/>
  </w:num>
  <w:num w:numId="82" w16cid:durableId="1586694766">
    <w:abstractNumId w:val="62"/>
  </w:num>
  <w:num w:numId="83" w16cid:durableId="746879169">
    <w:abstractNumId w:val="72"/>
  </w:num>
  <w:num w:numId="84" w16cid:durableId="557790532">
    <w:abstractNumId w:val="11"/>
  </w:num>
  <w:num w:numId="85" w16cid:durableId="524443561">
    <w:abstractNumId w:val="17"/>
  </w:num>
  <w:num w:numId="86" w16cid:durableId="1337490307">
    <w:abstractNumId w:val="75"/>
  </w:num>
  <w:num w:numId="87" w16cid:durableId="1042752967">
    <w:abstractNumId w:val="30"/>
  </w:num>
  <w:num w:numId="88" w16cid:durableId="1485008398">
    <w:abstractNumId w:val="27"/>
  </w:num>
  <w:num w:numId="89" w16cid:durableId="267465137">
    <w:abstractNumId w:val="2"/>
  </w:num>
  <w:num w:numId="90" w16cid:durableId="183641373">
    <w:abstractNumId w:val="36"/>
  </w:num>
  <w:num w:numId="91" w16cid:durableId="929893128">
    <w:abstractNumId w:val="45"/>
  </w:num>
  <w:num w:numId="92" w16cid:durableId="7155473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7C1"/>
    <w:rsid w:val="000016CF"/>
    <w:rsid w:val="00023211"/>
    <w:rsid w:val="00024A20"/>
    <w:rsid w:val="000839ED"/>
    <w:rsid w:val="000E079E"/>
    <w:rsid w:val="000E6778"/>
    <w:rsid w:val="0013184B"/>
    <w:rsid w:val="0015379F"/>
    <w:rsid w:val="0015649C"/>
    <w:rsid w:val="00162E2A"/>
    <w:rsid w:val="00172E73"/>
    <w:rsid w:val="001A0B87"/>
    <w:rsid w:val="001E0C5B"/>
    <w:rsid w:val="001F3323"/>
    <w:rsid w:val="00214010"/>
    <w:rsid w:val="002233F9"/>
    <w:rsid w:val="0022393C"/>
    <w:rsid w:val="0028068A"/>
    <w:rsid w:val="00291A0B"/>
    <w:rsid w:val="002A4BCE"/>
    <w:rsid w:val="002A5527"/>
    <w:rsid w:val="002B7B0A"/>
    <w:rsid w:val="0030639C"/>
    <w:rsid w:val="003D3123"/>
    <w:rsid w:val="003E530E"/>
    <w:rsid w:val="003F6E92"/>
    <w:rsid w:val="00451ED3"/>
    <w:rsid w:val="004606F2"/>
    <w:rsid w:val="004A169E"/>
    <w:rsid w:val="004B23A4"/>
    <w:rsid w:val="004E0E53"/>
    <w:rsid w:val="005242A9"/>
    <w:rsid w:val="005F0376"/>
    <w:rsid w:val="00633193"/>
    <w:rsid w:val="00643526"/>
    <w:rsid w:val="00684241"/>
    <w:rsid w:val="00687A0D"/>
    <w:rsid w:val="00695C42"/>
    <w:rsid w:val="0069660E"/>
    <w:rsid w:val="006B313B"/>
    <w:rsid w:val="006E2FBF"/>
    <w:rsid w:val="007229AD"/>
    <w:rsid w:val="00765E48"/>
    <w:rsid w:val="00774E53"/>
    <w:rsid w:val="00787A1E"/>
    <w:rsid w:val="007B063D"/>
    <w:rsid w:val="00932E2C"/>
    <w:rsid w:val="00944C36"/>
    <w:rsid w:val="009518DB"/>
    <w:rsid w:val="009A2D3F"/>
    <w:rsid w:val="009A3A19"/>
    <w:rsid w:val="009A7C5B"/>
    <w:rsid w:val="009C6F78"/>
    <w:rsid w:val="00A1730B"/>
    <w:rsid w:val="00A23936"/>
    <w:rsid w:val="00AA5F2A"/>
    <w:rsid w:val="00B10767"/>
    <w:rsid w:val="00B74BD2"/>
    <w:rsid w:val="00BC02A4"/>
    <w:rsid w:val="00BE6EAC"/>
    <w:rsid w:val="00CB020F"/>
    <w:rsid w:val="00CD1A25"/>
    <w:rsid w:val="00CF03A0"/>
    <w:rsid w:val="00D50054"/>
    <w:rsid w:val="00D55CE3"/>
    <w:rsid w:val="00D6165B"/>
    <w:rsid w:val="00D922B8"/>
    <w:rsid w:val="00D943F8"/>
    <w:rsid w:val="00DA2CF8"/>
    <w:rsid w:val="00E24997"/>
    <w:rsid w:val="00E413C9"/>
    <w:rsid w:val="00E4660E"/>
    <w:rsid w:val="00E50ABC"/>
    <w:rsid w:val="00E5558E"/>
    <w:rsid w:val="00E674DF"/>
    <w:rsid w:val="00EE6D53"/>
    <w:rsid w:val="00F007C1"/>
    <w:rsid w:val="00F30DF1"/>
    <w:rsid w:val="00F42661"/>
    <w:rsid w:val="00F54FFC"/>
    <w:rsid w:val="00F84AE7"/>
    <w:rsid w:val="00FA1EBB"/>
    <w:rsid w:val="00FB3FFE"/>
    <w:rsid w:val="00FB5E51"/>
    <w:rsid w:val="00FC02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0BCED"/>
  <w15:chartTrackingRefBased/>
  <w15:docId w15:val="{40FCF1F4-7EA7-4917-8FA3-D4AF729AB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7C1"/>
    <w:pPr>
      <w:spacing w:line="259" w:lineRule="auto"/>
    </w:pPr>
    <w:rPr>
      <w:kern w:val="0"/>
      <w:sz w:val="22"/>
      <w:szCs w:val="22"/>
      <w14:ligatures w14:val="none"/>
    </w:rPr>
  </w:style>
  <w:style w:type="paragraph" w:styleId="Heading1">
    <w:name w:val="heading 1"/>
    <w:basedOn w:val="Normal"/>
    <w:next w:val="Normal"/>
    <w:link w:val="Heading1Char"/>
    <w:uiPriority w:val="9"/>
    <w:qFormat/>
    <w:rsid w:val="00F007C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F007C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F007C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007C1"/>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007C1"/>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007C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007C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007C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007C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7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07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07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07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07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07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7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7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7C1"/>
    <w:rPr>
      <w:rFonts w:eastAsiaTheme="majorEastAsia" w:cstheme="majorBidi"/>
      <w:color w:val="272727" w:themeColor="text1" w:themeTint="D8"/>
    </w:rPr>
  </w:style>
  <w:style w:type="paragraph" w:styleId="Title">
    <w:name w:val="Title"/>
    <w:basedOn w:val="Normal"/>
    <w:next w:val="Normal"/>
    <w:link w:val="TitleChar"/>
    <w:uiPriority w:val="10"/>
    <w:qFormat/>
    <w:rsid w:val="00F007C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007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7C1"/>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007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7C1"/>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007C1"/>
    <w:rPr>
      <w:i/>
      <w:iCs/>
      <w:color w:val="404040" w:themeColor="text1" w:themeTint="BF"/>
    </w:rPr>
  </w:style>
  <w:style w:type="paragraph" w:styleId="ListParagraph">
    <w:name w:val="List Paragraph"/>
    <w:basedOn w:val="Normal"/>
    <w:uiPriority w:val="34"/>
    <w:qFormat/>
    <w:rsid w:val="00F007C1"/>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F007C1"/>
    <w:rPr>
      <w:i/>
      <w:iCs/>
      <w:color w:val="0F4761" w:themeColor="accent1" w:themeShade="BF"/>
    </w:rPr>
  </w:style>
  <w:style w:type="paragraph" w:styleId="IntenseQuote">
    <w:name w:val="Intense Quote"/>
    <w:basedOn w:val="Normal"/>
    <w:next w:val="Normal"/>
    <w:link w:val="IntenseQuoteChar"/>
    <w:uiPriority w:val="30"/>
    <w:qFormat/>
    <w:rsid w:val="00F007C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007C1"/>
    <w:rPr>
      <w:i/>
      <w:iCs/>
      <w:color w:val="0F4761" w:themeColor="accent1" w:themeShade="BF"/>
    </w:rPr>
  </w:style>
  <w:style w:type="character" w:styleId="IntenseReference">
    <w:name w:val="Intense Reference"/>
    <w:basedOn w:val="DefaultParagraphFont"/>
    <w:uiPriority w:val="32"/>
    <w:qFormat/>
    <w:rsid w:val="00F007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9DE4A-B1BD-4543-B398-652A8B7BC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5</Pages>
  <Words>1504</Words>
  <Characters>7601</Characters>
  <Application>Microsoft Office Word</Application>
  <DocSecurity>0</DocSecurity>
  <Lines>165</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sell</dc:creator>
  <cp:keywords/>
  <dc:description/>
  <cp:lastModifiedBy>william sell</cp:lastModifiedBy>
  <cp:revision>24</cp:revision>
  <dcterms:created xsi:type="dcterms:W3CDTF">2026-01-31T22:51:00Z</dcterms:created>
  <dcterms:modified xsi:type="dcterms:W3CDTF">2026-02-24T22:32:00Z</dcterms:modified>
</cp:coreProperties>
</file>